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horzAnchor="margin" w:tblpY="1039"/>
        <w:tblW w:w="9923" w:type="dxa"/>
        <w:tblLook w:val="00A0" w:firstRow="1" w:lastRow="0" w:firstColumn="1" w:lastColumn="0" w:noHBand="0" w:noVBand="0"/>
      </w:tblPr>
      <w:tblGrid>
        <w:gridCol w:w="3969"/>
        <w:gridCol w:w="1985"/>
        <w:gridCol w:w="3969"/>
      </w:tblGrid>
      <w:tr w:rsidR="00547CCA" w:rsidRPr="00547CCA" w14:paraId="2E5999B3" w14:textId="77777777" w:rsidTr="00DE1FE9">
        <w:tc>
          <w:tcPr>
            <w:tcW w:w="3969" w:type="dxa"/>
          </w:tcPr>
          <w:p w14:paraId="3E877528" w14:textId="77777777" w:rsidR="00DE1FE9" w:rsidRPr="00DE1FE9" w:rsidRDefault="00547CCA" w:rsidP="00DE1FE9">
            <w:pPr>
              <w:tabs>
                <w:tab w:val="left" w:pos="6237"/>
              </w:tabs>
              <w:spacing w:after="0"/>
              <w:rPr>
                <w:rFonts w:ascii="Times New Roman" w:eastAsia="Times New Roman" w:hAnsi="Times New Roman"/>
                <w:b/>
                <w:lang w:eastAsia="ru-RU"/>
              </w:rPr>
            </w:pPr>
            <w:bookmarkStart w:id="0" w:name="_Hlk86668280"/>
            <w:bookmarkEnd w:id="0"/>
            <w:r w:rsidRPr="00547CCA">
              <w:rPr>
                <w:rFonts w:ascii="Times New Roman" w:hAnsi="Times New Roman"/>
                <w:b/>
                <w:lang w:eastAsia="ru-RU"/>
              </w:rPr>
              <w:t xml:space="preserve">  </w:t>
            </w:r>
            <w:r w:rsidR="00DE1FE9" w:rsidRPr="00DE1FE9">
              <w:rPr>
                <w:rFonts w:ascii="Times New Roman" w:eastAsia="Times New Roman" w:hAnsi="Times New Roman"/>
                <w:b/>
                <w:lang w:eastAsia="ru-RU"/>
              </w:rPr>
              <w:t>СОГЛАСОВАНО:</w:t>
            </w:r>
          </w:p>
          <w:p w14:paraId="7FE2F79A" w14:textId="29E4DA0B" w:rsidR="00DE1FE9" w:rsidRDefault="00DE1FE9" w:rsidP="00F71B48">
            <w:pPr>
              <w:tabs>
                <w:tab w:val="left" w:pos="6237"/>
              </w:tabs>
              <w:spacing w:after="0"/>
              <w:rPr>
                <w:rFonts w:ascii="Times New Roman" w:eastAsia="Times New Roman" w:hAnsi="Times New Roman"/>
                <w:bCs/>
                <w:lang w:eastAsia="ru-RU"/>
              </w:rPr>
            </w:pPr>
          </w:p>
          <w:p w14:paraId="4B8D9A9B" w14:textId="77777777" w:rsidR="00AF518C" w:rsidRDefault="00AF518C" w:rsidP="00F71B48">
            <w:pPr>
              <w:tabs>
                <w:tab w:val="left" w:pos="6237"/>
              </w:tabs>
              <w:spacing w:after="0"/>
              <w:rPr>
                <w:rFonts w:ascii="Times New Roman" w:eastAsia="Times New Roman" w:hAnsi="Times New Roman"/>
                <w:bCs/>
                <w:lang w:eastAsia="ru-RU"/>
              </w:rPr>
            </w:pPr>
          </w:p>
          <w:p w14:paraId="2864B22D" w14:textId="77777777" w:rsidR="000F6DF9" w:rsidRPr="00DE1FE9" w:rsidRDefault="000F6DF9" w:rsidP="00F71B48">
            <w:pPr>
              <w:tabs>
                <w:tab w:val="left" w:pos="6237"/>
              </w:tabs>
              <w:spacing w:after="0"/>
              <w:rPr>
                <w:rFonts w:ascii="Times New Roman" w:eastAsia="Times New Roman" w:hAnsi="Times New Roman"/>
                <w:lang w:eastAsia="ru-RU"/>
              </w:rPr>
            </w:pPr>
          </w:p>
          <w:p w14:paraId="4141BE4A" w14:textId="12711882" w:rsidR="00DE1FE9" w:rsidRPr="00DE1FE9" w:rsidRDefault="00DE1FE9" w:rsidP="00DE1FE9">
            <w:pPr>
              <w:tabs>
                <w:tab w:val="left" w:pos="6237"/>
              </w:tabs>
              <w:spacing w:after="0"/>
              <w:rPr>
                <w:rFonts w:ascii="Times New Roman" w:eastAsia="Times New Roman" w:hAnsi="Times New Roman"/>
                <w:lang w:eastAsia="ru-RU"/>
              </w:rPr>
            </w:pPr>
            <w:r w:rsidRPr="00DE1FE9">
              <w:rPr>
                <w:rFonts w:ascii="Times New Roman" w:eastAsia="Times New Roman" w:hAnsi="Times New Roman"/>
                <w:lang w:eastAsia="ru-RU"/>
              </w:rPr>
              <w:t xml:space="preserve">________________ </w:t>
            </w:r>
            <w:r w:rsidR="00F71B48" w:rsidRPr="0061691B"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  <w:p w14:paraId="122DF3BA" w14:textId="77777777" w:rsidR="00DE1FE9" w:rsidRPr="00DE1FE9" w:rsidRDefault="00DE1FE9" w:rsidP="00DE1FE9">
            <w:pPr>
              <w:tabs>
                <w:tab w:val="left" w:pos="6237"/>
              </w:tabs>
              <w:spacing w:after="0"/>
              <w:rPr>
                <w:rFonts w:ascii="Times New Roman" w:eastAsia="Times New Roman" w:hAnsi="Times New Roman"/>
                <w:lang w:eastAsia="ru-RU"/>
              </w:rPr>
            </w:pPr>
          </w:p>
          <w:p w14:paraId="07EBEE0E" w14:textId="4EFFA7D5" w:rsidR="00DE1FE9" w:rsidRPr="00DE1FE9" w:rsidRDefault="00DE1FE9" w:rsidP="00DE1FE9">
            <w:pPr>
              <w:tabs>
                <w:tab w:val="left" w:pos="6237"/>
              </w:tabs>
              <w:spacing w:after="0"/>
              <w:rPr>
                <w:rFonts w:ascii="Times New Roman" w:eastAsia="Times New Roman" w:hAnsi="Times New Roman"/>
                <w:lang w:eastAsia="ru-RU"/>
              </w:rPr>
            </w:pPr>
            <w:r w:rsidRPr="00DE1FE9">
              <w:rPr>
                <w:rFonts w:ascii="Times New Roman" w:eastAsia="Times New Roman" w:hAnsi="Times New Roman"/>
                <w:lang w:eastAsia="ru-RU"/>
              </w:rPr>
              <w:t xml:space="preserve"> «___» ____________ 202</w:t>
            </w:r>
            <w:r w:rsidR="00246482">
              <w:rPr>
                <w:rFonts w:ascii="Times New Roman" w:eastAsia="Times New Roman" w:hAnsi="Times New Roman"/>
                <w:lang w:eastAsia="ru-RU"/>
              </w:rPr>
              <w:t>5</w:t>
            </w:r>
            <w:r w:rsidRPr="00DE1FE9">
              <w:rPr>
                <w:rFonts w:ascii="Times New Roman" w:eastAsia="Times New Roman" w:hAnsi="Times New Roman"/>
                <w:lang w:eastAsia="ru-RU"/>
              </w:rPr>
              <w:t>г.</w:t>
            </w:r>
          </w:p>
          <w:p w14:paraId="2501390C" w14:textId="6087384B" w:rsidR="00547CCA" w:rsidRPr="00547CCA" w:rsidRDefault="00547CCA" w:rsidP="00DE1FE9">
            <w:pPr>
              <w:tabs>
                <w:tab w:val="left" w:pos="6237"/>
              </w:tabs>
              <w:spacing w:after="0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1985" w:type="dxa"/>
          </w:tcPr>
          <w:p w14:paraId="3AF6526F" w14:textId="77777777" w:rsidR="00547CCA" w:rsidRPr="00547CCA" w:rsidRDefault="00547CCA" w:rsidP="00DE1FE9">
            <w:pPr>
              <w:tabs>
                <w:tab w:val="left" w:pos="6237"/>
              </w:tabs>
              <w:spacing w:after="0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3969" w:type="dxa"/>
          </w:tcPr>
          <w:p w14:paraId="06507710" w14:textId="77777777" w:rsidR="00405D76" w:rsidRPr="002A06D3" w:rsidRDefault="00405D76" w:rsidP="00DE1FE9">
            <w:pPr>
              <w:tabs>
                <w:tab w:val="left" w:pos="6237"/>
              </w:tabs>
              <w:spacing w:after="0"/>
              <w:rPr>
                <w:rFonts w:ascii="Times New Roman" w:eastAsia="Times New Roman" w:hAnsi="Times New Roman"/>
                <w:b/>
                <w:lang w:eastAsia="ru-RU"/>
              </w:rPr>
            </w:pPr>
            <w:r w:rsidRPr="002A06D3">
              <w:rPr>
                <w:rFonts w:ascii="Times New Roman" w:eastAsia="Times New Roman" w:hAnsi="Times New Roman"/>
                <w:b/>
                <w:lang w:eastAsia="ru-RU"/>
              </w:rPr>
              <w:t>УТВЕРЖДАЮ:</w:t>
            </w:r>
          </w:p>
          <w:p w14:paraId="1D3E2F25" w14:textId="77777777" w:rsidR="00592953" w:rsidRDefault="00592953" w:rsidP="00DE1FE9">
            <w:pPr>
              <w:tabs>
                <w:tab w:val="left" w:pos="6237"/>
              </w:tabs>
              <w:spacing w:after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</w:p>
          <w:p w14:paraId="16876AAA" w14:textId="77777777" w:rsidR="00592953" w:rsidRDefault="00592953" w:rsidP="00DE1FE9">
            <w:pPr>
              <w:tabs>
                <w:tab w:val="left" w:pos="6237"/>
              </w:tabs>
              <w:spacing w:after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</w:p>
          <w:p w14:paraId="654FBEC6" w14:textId="77777777" w:rsidR="00592953" w:rsidRDefault="00592953" w:rsidP="00DE1FE9">
            <w:pPr>
              <w:tabs>
                <w:tab w:val="left" w:pos="6237"/>
              </w:tabs>
              <w:spacing w:after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</w:p>
          <w:p w14:paraId="53246E9F" w14:textId="6413C3E9" w:rsidR="00405D76" w:rsidRPr="002A06D3" w:rsidRDefault="00405D76" w:rsidP="00DE1FE9">
            <w:pPr>
              <w:tabs>
                <w:tab w:val="left" w:pos="6237"/>
              </w:tabs>
              <w:spacing w:after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A06D3">
              <w:rPr>
                <w:rFonts w:ascii="Times New Roman" w:eastAsia="Times New Roman" w:hAnsi="Times New Roman"/>
                <w:bCs/>
                <w:lang w:eastAsia="ru-RU"/>
              </w:rPr>
              <w:t xml:space="preserve">________________ </w:t>
            </w:r>
          </w:p>
          <w:p w14:paraId="37B4BEBA" w14:textId="77777777" w:rsidR="00405D76" w:rsidRPr="002A06D3" w:rsidRDefault="00405D76" w:rsidP="00DE1FE9">
            <w:pPr>
              <w:tabs>
                <w:tab w:val="left" w:pos="6237"/>
              </w:tabs>
              <w:spacing w:after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</w:p>
          <w:p w14:paraId="5CFE99A8" w14:textId="5A44EC06" w:rsidR="00547CCA" w:rsidRPr="002A06D3" w:rsidRDefault="00405D76" w:rsidP="00246482">
            <w:pPr>
              <w:spacing w:after="0"/>
              <w:jc w:val="both"/>
              <w:rPr>
                <w:rFonts w:ascii="Times New Roman" w:hAnsi="Times New Roman"/>
                <w:bCs/>
                <w:lang w:eastAsia="ru-RU"/>
              </w:rPr>
            </w:pPr>
            <w:r w:rsidRPr="002A06D3">
              <w:rPr>
                <w:rFonts w:ascii="Times New Roman" w:eastAsia="Times New Roman" w:hAnsi="Times New Roman"/>
                <w:bCs/>
                <w:lang w:eastAsia="ru-RU"/>
              </w:rPr>
              <w:t xml:space="preserve"> «___» ____________ 20</w:t>
            </w:r>
            <w:r w:rsidR="00D25DEB" w:rsidRPr="002A06D3">
              <w:rPr>
                <w:rFonts w:ascii="Times New Roman" w:eastAsia="Times New Roman" w:hAnsi="Times New Roman"/>
                <w:bCs/>
                <w:lang w:eastAsia="ru-RU"/>
              </w:rPr>
              <w:t>2</w:t>
            </w:r>
            <w:r w:rsidR="00246482">
              <w:rPr>
                <w:rFonts w:ascii="Times New Roman" w:eastAsia="Times New Roman" w:hAnsi="Times New Roman"/>
                <w:bCs/>
                <w:lang w:eastAsia="ru-RU"/>
              </w:rPr>
              <w:t>5</w:t>
            </w:r>
            <w:r w:rsidRPr="002A06D3">
              <w:rPr>
                <w:rFonts w:ascii="Times New Roman" w:eastAsia="Times New Roman" w:hAnsi="Times New Roman"/>
                <w:bCs/>
                <w:lang w:eastAsia="ru-RU"/>
              </w:rPr>
              <w:t>г.</w:t>
            </w:r>
          </w:p>
        </w:tc>
      </w:tr>
    </w:tbl>
    <w:p w14:paraId="3E6A2F6F" w14:textId="789D83F9" w:rsidR="00547CCA" w:rsidRDefault="00547CCA" w:rsidP="00547CCA">
      <w:pPr>
        <w:tabs>
          <w:tab w:val="left" w:pos="6237"/>
        </w:tabs>
        <w:spacing w:after="0" w:line="240" w:lineRule="auto"/>
        <w:rPr>
          <w:rFonts w:ascii="Times New Roman" w:hAnsi="Times New Roman"/>
          <w:b/>
          <w:lang w:eastAsia="ru-RU"/>
        </w:rPr>
      </w:pPr>
    </w:p>
    <w:p w14:paraId="4DDCD184" w14:textId="52C2EDFA" w:rsidR="00DE1FE9" w:rsidRPr="00B17788" w:rsidRDefault="00DE1FE9" w:rsidP="002F210C">
      <w:pPr>
        <w:tabs>
          <w:tab w:val="left" w:pos="6237"/>
        </w:tabs>
        <w:spacing w:after="0" w:line="240" w:lineRule="auto"/>
        <w:jc w:val="right"/>
        <w:rPr>
          <w:rFonts w:ascii="Times New Roman" w:hAnsi="Times New Roman"/>
          <w:b/>
          <w:bCs/>
          <w:sz w:val="26"/>
          <w:szCs w:val="26"/>
          <w:lang w:val="en-US" w:eastAsia="ru-RU"/>
        </w:rPr>
      </w:pPr>
      <w:r w:rsidRPr="00B17788">
        <w:rPr>
          <w:rFonts w:ascii="Times New Roman" w:hAnsi="Times New Roman"/>
          <w:b/>
          <w:bCs/>
          <w:sz w:val="26"/>
          <w:szCs w:val="26"/>
          <w:lang w:eastAsia="ru-RU"/>
        </w:rPr>
        <w:t xml:space="preserve">Приложение </w:t>
      </w:r>
      <w:r w:rsidR="00B17788" w:rsidRPr="00B17788">
        <w:rPr>
          <w:rFonts w:ascii="Times New Roman" w:hAnsi="Times New Roman"/>
          <w:b/>
          <w:bCs/>
          <w:sz w:val="26"/>
          <w:szCs w:val="26"/>
          <w:lang w:val="en-US" w:eastAsia="ru-RU"/>
        </w:rPr>
        <w:t>3</w:t>
      </w:r>
    </w:p>
    <w:p w14:paraId="691F6ACF" w14:textId="77777777" w:rsidR="00DE1FE9" w:rsidRPr="00547CCA" w:rsidRDefault="00DE1FE9" w:rsidP="00547CCA">
      <w:pPr>
        <w:tabs>
          <w:tab w:val="left" w:pos="6237"/>
        </w:tabs>
        <w:spacing w:after="0" w:line="240" w:lineRule="auto"/>
        <w:rPr>
          <w:rFonts w:ascii="Times New Roman" w:hAnsi="Times New Roman"/>
          <w:b/>
          <w:lang w:eastAsia="ru-RU"/>
        </w:rPr>
      </w:pPr>
    </w:p>
    <w:p w14:paraId="0AAA9323" w14:textId="77777777" w:rsidR="00547CCA" w:rsidRPr="00547CCA" w:rsidRDefault="00547CCA" w:rsidP="00547CCA">
      <w:pPr>
        <w:rPr>
          <w:rFonts w:ascii="Times New Roman" w:hAnsi="Times New Roman"/>
          <w:sz w:val="24"/>
          <w:szCs w:val="24"/>
          <w:lang w:eastAsia="ru-RU"/>
        </w:rPr>
      </w:pPr>
    </w:p>
    <w:p w14:paraId="4CDB6913" w14:textId="41A17770" w:rsidR="00547CCA" w:rsidRPr="00114E7F" w:rsidRDefault="00547CCA" w:rsidP="00547CCA">
      <w:pPr>
        <w:spacing w:after="0"/>
        <w:ind w:right="15"/>
        <w:jc w:val="center"/>
        <w:rPr>
          <w:rFonts w:ascii="Times New Roman" w:hAnsi="Times New Roman"/>
        </w:rPr>
      </w:pPr>
      <w:r w:rsidRPr="00C71503">
        <w:rPr>
          <w:rFonts w:ascii="Times New Roman" w:hAnsi="Times New Roman"/>
        </w:rPr>
        <w:t xml:space="preserve">ЗАДАНИЕ </w:t>
      </w:r>
      <w:r w:rsidRPr="00114E7F">
        <w:rPr>
          <w:rFonts w:ascii="Times New Roman" w:hAnsi="Times New Roman"/>
        </w:rPr>
        <w:t>НА ПРОЕКТИРОВАНИЕ</w:t>
      </w:r>
    </w:p>
    <w:p w14:paraId="185AE30F" w14:textId="19365176" w:rsidR="00547CCA" w:rsidRPr="00114E7F" w:rsidRDefault="00547CCA" w:rsidP="00547CCA">
      <w:pPr>
        <w:spacing w:after="0"/>
        <w:ind w:right="15"/>
        <w:jc w:val="center"/>
        <w:rPr>
          <w:b/>
          <w:sz w:val="24"/>
          <w:szCs w:val="24"/>
        </w:rPr>
      </w:pPr>
      <w:r w:rsidRPr="00114E7F">
        <w:rPr>
          <w:rFonts w:ascii="Times New Roman" w:hAnsi="Times New Roman"/>
          <w:sz w:val="24"/>
          <w:szCs w:val="24"/>
        </w:rPr>
        <w:t xml:space="preserve"> </w:t>
      </w:r>
      <w:r w:rsidRPr="00114E7F">
        <w:rPr>
          <w:rFonts w:ascii="Times New Roman" w:hAnsi="Times New Roman"/>
          <w:b/>
          <w:sz w:val="24"/>
          <w:szCs w:val="24"/>
        </w:rPr>
        <w:t>«</w:t>
      </w:r>
      <w:r w:rsidR="00D721C9" w:rsidRPr="00114E7F">
        <w:rPr>
          <w:rFonts w:ascii="Times New Roman" w:hAnsi="Times New Roman"/>
          <w:b/>
          <w:sz w:val="24"/>
          <w:szCs w:val="24"/>
        </w:rPr>
        <w:t>Обустройство куст</w:t>
      </w:r>
      <w:r w:rsidR="00653891" w:rsidRPr="00114E7F">
        <w:rPr>
          <w:rFonts w:ascii="Times New Roman" w:hAnsi="Times New Roman"/>
          <w:b/>
          <w:sz w:val="24"/>
          <w:szCs w:val="24"/>
        </w:rPr>
        <w:t>а</w:t>
      </w:r>
      <w:r w:rsidR="00D721C9" w:rsidRPr="00114E7F">
        <w:rPr>
          <w:rFonts w:ascii="Times New Roman" w:hAnsi="Times New Roman"/>
          <w:b/>
          <w:sz w:val="24"/>
          <w:szCs w:val="24"/>
        </w:rPr>
        <w:t xml:space="preserve"> скважин </w:t>
      </w:r>
      <w:r w:rsidR="00653891" w:rsidRPr="00114E7F">
        <w:rPr>
          <w:rFonts w:ascii="Times New Roman" w:hAnsi="Times New Roman"/>
          <w:b/>
          <w:sz w:val="24"/>
          <w:szCs w:val="24"/>
        </w:rPr>
        <w:t xml:space="preserve">№ </w:t>
      </w:r>
      <w:r w:rsidR="00AF518C">
        <w:rPr>
          <w:rFonts w:ascii="Times New Roman" w:hAnsi="Times New Roman"/>
          <w:b/>
          <w:sz w:val="24"/>
          <w:szCs w:val="24"/>
        </w:rPr>
        <w:t>2</w:t>
      </w:r>
      <w:r w:rsidR="002A06D3">
        <w:rPr>
          <w:rFonts w:ascii="Times New Roman" w:hAnsi="Times New Roman"/>
          <w:b/>
          <w:sz w:val="24"/>
          <w:szCs w:val="24"/>
        </w:rPr>
        <w:t>6</w:t>
      </w:r>
      <w:r w:rsidR="000D3DBE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114E7F">
        <w:rPr>
          <w:rFonts w:ascii="Times New Roman" w:hAnsi="Times New Roman"/>
          <w:b/>
          <w:sz w:val="24"/>
          <w:szCs w:val="24"/>
        </w:rPr>
        <w:t>Унтыгейского</w:t>
      </w:r>
      <w:proofErr w:type="spellEnd"/>
      <w:r w:rsidRPr="00114E7F">
        <w:rPr>
          <w:rFonts w:ascii="Times New Roman" w:hAnsi="Times New Roman"/>
          <w:b/>
          <w:sz w:val="24"/>
          <w:szCs w:val="24"/>
        </w:rPr>
        <w:t xml:space="preserve"> месторождения нефти</w:t>
      </w:r>
      <w:r w:rsidR="00E913B2">
        <w:rPr>
          <w:rFonts w:ascii="Times New Roman" w:hAnsi="Times New Roman"/>
          <w:b/>
          <w:sz w:val="24"/>
          <w:szCs w:val="24"/>
        </w:rPr>
        <w:t>. Корректировка</w:t>
      </w:r>
      <w:r w:rsidRPr="00114E7F">
        <w:rPr>
          <w:rFonts w:ascii="Times New Roman" w:hAnsi="Times New Roman"/>
          <w:b/>
          <w:sz w:val="24"/>
          <w:szCs w:val="24"/>
        </w:rPr>
        <w:t>»</w:t>
      </w:r>
    </w:p>
    <w:p w14:paraId="71C5722A" w14:textId="77777777" w:rsidR="00547CCA" w:rsidRPr="00547CCA" w:rsidRDefault="00547CCA" w:rsidP="00547CC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lang w:eastAsia="ru-RU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6"/>
        <w:gridCol w:w="3485"/>
        <w:gridCol w:w="5944"/>
      </w:tblGrid>
      <w:tr w:rsidR="00F71B48" w:rsidRPr="00F71B48" w14:paraId="7B7E5250" w14:textId="77777777" w:rsidTr="00114E7F">
        <w:trPr>
          <w:trHeight w:val="850"/>
        </w:trPr>
        <w:tc>
          <w:tcPr>
            <w:tcW w:w="636" w:type="dxa"/>
            <w:vAlign w:val="center"/>
          </w:tcPr>
          <w:p w14:paraId="21FE0201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t>№ п/п</w:t>
            </w:r>
          </w:p>
        </w:tc>
        <w:tc>
          <w:tcPr>
            <w:tcW w:w="3485" w:type="dxa"/>
            <w:vAlign w:val="center"/>
          </w:tcPr>
          <w:p w14:paraId="289FA539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t>ПЕРЕЧЕНЬ ОСНОВНЫХ ТРЕБОВАНИЙ</w:t>
            </w:r>
          </w:p>
        </w:tc>
        <w:tc>
          <w:tcPr>
            <w:tcW w:w="5944" w:type="dxa"/>
            <w:vAlign w:val="center"/>
          </w:tcPr>
          <w:p w14:paraId="0F9252C7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t>СОДЕРЖАНИЕ ТРЕБОВАНИЯ</w:t>
            </w:r>
          </w:p>
        </w:tc>
      </w:tr>
      <w:tr w:rsidR="00F71B48" w:rsidRPr="00F71B48" w14:paraId="79084C13" w14:textId="77777777" w:rsidTr="00114E7F">
        <w:trPr>
          <w:trHeight w:val="283"/>
        </w:trPr>
        <w:tc>
          <w:tcPr>
            <w:tcW w:w="636" w:type="dxa"/>
            <w:vAlign w:val="center"/>
          </w:tcPr>
          <w:p w14:paraId="3828C5D8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t>1</w:t>
            </w:r>
          </w:p>
        </w:tc>
        <w:tc>
          <w:tcPr>
            <w:tcW w:w="3485" w:type="dxa"/>
            <w:vAlign w:val="center"/>
          </w:tcPr>
          <w:p w14:paraId="0F3AAFD6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t>2</w:t>
            </w:r>
          </w:p>
        </w:tc>
        <w:tc>
          <w:tcPr>
            <w:tcW w:w="5944" w:type="dxa"/>
            <w:vAlign w:val="center"/>
          </w:tcPr>
          <w:p w14:paraId="59785957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t>3</w:t>
            </w:r>
          </w:p>
        </w:tc>
      </w:tr>
      <w:tr w:rsidR="00F71B48" w:rsidRPr="00F71B48" w14:paraId="221367BD" w14:textId="77777777" w:rsidTr="00114E7F">
        <w:trPr>
          <w:trHeight w:val="567"/>
        </w:trPr>
        <w:tc>
          <w:tcPr>
            <w:tcW w:w="10065" w:type="dxa"/>
            <w:gridSpan w:val="3"/>
            <w:vAlign w:val="center"/>
          </w:tcPr>
          <w:p w14:paraId="4E5B5D34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t>ОБЩИЕ ДАННЫЕ</w:t>
            </w:r>
          </w:p>
        </w:tc>
      </w:tr>
      <w:tr w:rsidR="00F71B48" w:rsidRPr="00F71B48" w14:paraId="4DF3D3D8" w14:textId="77777777" w:rsidTr="00114E7F">
        <w:trPr>
          <w:trHeight w:val="567"/>
        </w:trPr>
        <w:tc>
          <w:tcPr>
            <w:tcW w:w="636" w:type="dxa"/>
            <w:vAlign w:val="center"/>
          </w:tcPr>
          <w:p w14:paraId="5D7F7AF3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t>1</w:t>
            </w:r>
          </w:p>
        </w:tc>
        <w:tc>
          <w:tcPr>
            <w:tcW w:w="3485" w:type="dxa"/>
            <w:vAlign w:val="center"/>
          </w:tcPr>
          <w:p w14:paraId="7E9CAC71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t>Основание для проектирования</w:t>
            </w:r>
          </w:p>
        </w:tc>
        <w:tc>
          <w:tcPr>
            <w:tcW w:w="5944" w:type="dxa"/>
            <w:vAlign w:val="center"/>
          </w:tcPr>
          <w:p w14:paraId="5B906808" w14:textId="1706891F" w:rsidR="004F4EB6" w:rsidRPr="00F71B48" w:rsidRDefault="004F4EB6" w:rsidP="002464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</w:rPr>
              <w:t>План капитальных вложений на 202</w:t>
            </w:r>
            <w:r w:rsidR="00246482">
              <w:rPr>
                <w:rFonts w:ascii="Times New Roman" w:eastAsia="Times New Roman" w:hAnsi="Times New Roman"/>
              </w:rPr>
              <w:t>5</w:t>
            </w:r>
            <w:r w:rsidRPr="00F71B48">
              <w:rPr>
                <w:rFonts w:ascii="Times New Roman" w:eastAsia="Times New Roman" w:hAnsi="Times New Roman"/>
              </w:rPr>
              <w:t xml:space="preserve"> – 202</w:t>
            </w:r>
            <w:r w:rsidR="00246482">
              <w:rPr>
                <w:rFonts w:ascii="Times New Roman" w:eastAsia="Times New Roman" w:hAnsi="Times New Roman"/>
              </w:rPr>
              <w:t>6</w:t>
            </w:r>
            <w:r w:rsidRPr="00F71B48">
              <w:rPr>
                <w:rFonts w:ascii="Times New Roman" w:eastAsia="Times New Roman" w:hAnsi="Times New Roman"/>
              </w:rPr>
              <w:t xml:space="preserve"> гг.</w:t>
            </w:r>
          </w:p>
        </w:tc>
      </w:tr>
      <w:tr w:rsidR="00F71B48" w:rsidRPr="00F71B48" w14:paraId="6ED3BF33" w14:textId="77777777" w:rsidTr="00114E7F">
        <w:trPr>
          <w:trHeight w:val="567"/>
        </w:trPr>
        <w:tc>
          <w:tcPr>
            <w:tcW w:w="636" w:type="dxa"/>
            <w:vAlign w:val="center"/>
          </w:tcPr>
          <w:p w14:paraId="1E12F69D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t>2</w:t>
            </w:r>
          </w:p>
        </w:tc>
        <w:tc>
          <w:tcPr>
            <w:tcW w:w="3485" w:type="dxa"/>
            <w:vAlign w:val="center"/>
          </w:tcPr>
          <w:p w14:paraId="588BA326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t>Район строительства</w:t>
            </w:r>
          </w:p>
        </w:tc>
        <w:tc>
          <w:tcPr>
            <w:tcW w:w="5944" w:type="dxa"/>
            <w:vAlign w:val="center"/>
          </w:tcPr>
          <w:p w14:paraId="7FFED8E5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</w:rPr>
              <w:t xml:space="preserve">Тюменская область, Ханты-Мансийский автономный округ-Югра, Сургутский район, </w:t>
            </w:r>
            <w:proofErr w:type="spellStart"/>
            <w:r w:rsidRPr="00F71B48">
              <w:rPr>
                <w:rFonts w:ascii="Times New Roman" w:eastAsia="Times New Roman" w:hAnsi="Times New Roman"/>
              </w:rPr>
              <w:t>Унтыгейское</w:t>
            </w:r>
            <w:proofErr w:type="spellEnd"/>
            <w:r w:rsidRPr="00F71B48">
              <w:rPr>
                <w:rFonts w:ascii="Times New Roman" w:eastAsia="Times New Roman" w:hAnsi="Times New Roman"/>
              </w:rPr>
              <w:t xml:space="preserve"> месторождение</w:t>
            </w:r>
          </w:p>
        </w:tc>
      </w:tr>
      <w:tr w:rsidR="00F71B48" w:rsidRPr="00F71B48" w14:paraId="1483AD11" w14:textId="77777777" w:rsidTr="00114E7F">
        <w:trPr>
          <w:trHeight w:val="567"/>
        </w:trPr>
        <w:tc>
          <w:tcPr>
            <w:tcW w:w="636" w:type="dxa"/>
            <w:vAlign w:val="center"/>
          </w:tcPr>
          <w:p w14:paraId="4C5B0B07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t>3</w:t>
            </w:r>
          </w:p>
        </w:tc>
        <w:tc>
          <w:tcPr>
            <w:tcW w:w="3485" w:type="dxa"/>
            <w:vAlign w:val="center"/>
          </w:tcPr>
          <w:p w14:paraId="5BC2DCFD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t>Вид строительства</w:t>
            </w:r>
          </w:p>
        </w:tc>
        <w:tc>
          <w:tcPr>
            <w:tcW w:w="5944" w:type="dxa"/>
            <w:vAlign w:val="center"/>
          </w:tcPr>
          <w:p w14:paraId="5DA4C0C2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Новое строительство</w:t>
            </w:r>
          </w:p>
        </w:tc>
      </w:tr>
      <w:tr w:rsidR="00F71B48" w:rsidRPr="00F71B48" w14:paraId="6710FD84" w14:textId="77777777" w:rsidTr="00114E7F">
        <w:trPr>
          <w:trHeight w:val="567"/>
        </w:trPr>
        <w:tc>
          <w:tcPr>
            <w:tcW w:w="636" w:type="dxa"/>
            <w:vAlign w:val="center"/>
          </w:tcPr>
          <w:p w14:paraId="1A932FCF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t>4</w:t>
            </w:r>
          </w:p>
        </w:tc>
        <w:tc>
          <w:tcPr>
            <w:tcW w:w="3485" w:type="dxa"/>
            <w:vAlign w:val="center"/>
          </w:tcPr>
          <w:p w14:paraId="1B9DC861" w14:textId="77777777" w:rsidR="004F4EB6" w:rsidRPr="002A06D3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2A06D3">
              <w:rPr>
                <w:rFonts w:ascii="Times New Roman" w:eastAsia="Times New Roman" w:hAnsi="Times New Roman"/>
                <w:b/>
                <w:lang w:eastAsia="ru-RU"/>
              </w:rPr>
              <w:t>Заказчик проекта</w:t>
            </w:r>
          </w:p>
        </w:tc>
        <w:tc>
          <w:tcPr>
            <w:tcW w:w="5944" w:type="dxa"/>
            <w:vAlign w:val="bottom"/>
          </w:tcPr>
          <w:p w14:paraId="0F1D0337" w14:textId="7AB2ADC0" w:rsidR="004F4EB6" w:rsidRPr="002A06D3" w:rsidRDefault="004F4EB6" w:rsidP="004B14B4">
            <w:pPr>
              <w:spacing w:line="240" w:lineRule="auto"/>
              <w:rPr>
                <w:rFonts w:ascii="Times New Roman" w:eastAsia="Times New Roman" w:hAnsi="Times New Roman"/>
              </w:rPr>
            </w:pPr>
            <w:r w:rsidRPr="002A06D3">
              <w:rPr>
                <w:rFonts w:ascii="Times New Roman" w:eastAsia="Times New Roman" w:hAnsi="Times New Roman"/>
                <w:bCs/>
                <w:lang w:eastAsia="ru-RU"/>
              </w:rPr>
              <w:t>ООО «</w:t>
            </w:r>
            <w:proofErr w:type="spellStart"/>
            <w:r w:rsidR="004B14B4" w:rsidRPr="002A06D3">
              <w:rPr>
                <w:rFonts w:ascii="Times New Roman" w:eastAsia="Times New Roman" w:hAnsi="Times New Roman"/>
                <w:bCs/>
                <w:lang w:eastAsia="ru-RU"/>
              </w:rPr>
              <w:t>УнтыгейНефть</w:t>
            </w:r>
            <w:proofErr w:type="spellEnd"/>
            <w:r w:rsidRPr="002A06D3">
              <w:rPr>
                <w:rFonts w:ascii="Times New Roman" w:eastAsia="Times New Roman" w:hAnsi="Times New Roman"/>
                <w:bCs/>
                <w:lang w:eastAsia="ru-RU"/>
              </w:rPr>
              <w:t>»</w:t>
            </w:r>
          </w:p>
        </w:tc>
      </w:tr>
      <w:tr w:rsidR="00F71B48" w:rsidRPr="00F71B48" w14:paraId="19087559" w14:textId="77777777" w:rsidTr="00114E7F">
        <w:trPr>
          <w:trHeight w:val="567"/>
        </w:trPr>
        <w:tc>
          <w:tcPr>
            <w:tcW w:w="636" w:type="dxa"/>
            <w:vAlign w:val="center"/>
          </w:tcPr>
          <w:p w14:paraId="11DA950F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t>5</w:t>
            </w:r>
          </w:p>
        </w:tc>
        <w:tc>
          <w:tcPr>
            <w:tcW w:w="3485" w:type="dxa"/>
            <w:vAlign w:val="center"/>
          </w:tcPr>
          <w:p w14:paraId="09952DB4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t>Подрядчик проекта</w:t>
            </w:r>
          </w:p>
        </w:tc>
        <w:tc>
          <w:tcPr>
            <w:tcW w:w="5944" w:type="dxa"/>
            <w:vAlign w:val="center"/>
          </w:tcPr>
          <w:p w14:paraId="3B071048" w14:textId="2726634E" w:rsidR="004F4EB6" w:rsidRPr="00F71B48" w:rsidRDefault="00AF518C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F518C">
              <w:rPr>
                <w:rFonts w:ascii="Times New Roman" w:eastAsia="Times New Roman" w:hAnsi="Times New Roman"/>
                <w:lang w:eastAsia="ru-RU"/>
              </w:rPr>
              <w:t>Определяется на тендерной основе.</w:t>
            </w:r>
          </w:p>
        </w:tc>
      </w:tr>
      <w:tr w:rsidR="00F71B48" w:rsidRPr="00F71B48" w14:paraId="66195EBE" w14:textId="77777777" w:rsidTr="00114E7F">
        <w:trPr>
          <w:trHeight w:val="567"/>
        </w:trPr>
        <w:tc>
          <w:tcPr>
            <w:tcW w:w="636" w:type="dxa"/>
            <w:vAlign w:val="center"/>
          </w:tcPr>
          <w:p w14:paraId="748A8CFA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t>6</w:t>
            </w:r>
          </w:p>
        </w:tc>
        <w:tc>
          <w:tcPr>
            <w:tcW w:w="3485" w:type="dxa"/>
            <w:vAlign w:val="center"/>
          </w:tcPr>
          <w:p w14:paraId="024F5520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t>Комплектность ПИР</w:t>
            </w:r>
          </w:p>
        </w:tc>
        <w:tc>
          <w:tcPr>
            <w:tcW w:w="5944" w:type="dxa"/>
            <w:vAlign w:val="center"/>
          </w:tcPr>
          <w:p w14:paraId="38815B4E" w14:textId="77777777" w:rsidR="004F4EB6" w:rsidRPr="00F71B48" w:rsidRDefault="004F4EB6" w:rsidP="004F4EB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Землеустроительная документация;</w:t>
            </w:r>
          </w:p>
          <w:p w14:paraId="55989F65" w14:textId="77777777" w:rsidR="004F4EB6" w:rsidRPr="00F71B48" w:rsidRDefault="004F4EB6" w:rsidP="004F4EB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Инженерные изыскания;</w:t>
            </w:r>
          </w:p>
          <w:p w14:paraId="5B27D149" w14:textId="77777777" w:rsidR="004F4EB6" w:rsidRPr="00F71B48" w:rsidRDefault="004F4EB6" w:rsidP="004F4EB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Проектная документация («ПД»);</w:t>
            </w:r>
          </w:p>
          <w:p w14:paraId="2194D76E" w14:textId="77777777" w:rsidR="004F4EB6" w:rsidRPr="00F71B48" w:rsidRDefault="004F4EB6" w:rsidP="004F4EB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Рабочая документация («РД»).</w:t>
            </w:r>
          </w:p>
        </w:tc>
      </w:tr>
      <w:tr w:rsidR="00F71B48" w:rsidRPr="00F71B48" w14:paraId="21D0F257" w14:textId="77777777" w:rsidTr="00114E7F">
        <w:trPr>
          <w:trHeight w:val="567"/>
        </w:trPr>
        <w:tc>
          <w:tcPr>
            <w:tcW w:w="636" w:type="dxa"/>
            <w:vAlign w:val="center"/>
          </w:tcPr>
          <w:p w14:paraId="7654794F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t>7</w:t>
            </w:r>
          </w:p>
        </w:tc>
        <w:tc>
          <w:tcPr>
            <w:tcW w:w="3485" w:type="dxa"/>
            <w:vAlign w:val="center"/>
          </w:tcPr>
          <w:p w14:paraId="21BEC72F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t>Стадийность проектирования</w:t>
            </w:r>
          </w:p>
        </w:tc>
        <w:tc>
          <w:tcPr>
            <w:tcW w:w="5944" w:type="dxa"/>
            <w:vAlign w:val="center"/>
          </w:tcPr>
          <w:p w14:paraId="2EEC16BD" w14:textId="77777777" w:rsidR="004F4EB6" w:rsidRPr="00F71B48" w:rsidRDefault="004F4EB6" w:rsidP="004F4EB6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F71B48">
              <w:rPr>
                <w:rFonts w:ascii="Times New Roman" w:eastAsia="Times New Roman" w:hAnsi="Times New Roman"/>
              </w:rPr>
              <w:t>Проектная документация;</w:t>
            </w:r>
          </w:p>
          <w:p w14:paraId="32312122" w14:textId="77777777" w:rsidR="004F4EB6" w:rsidRPr="00F71B48" w:rsidRDefault="004F4EB6" w:rsidP="004F4EB6">
            <w:pPr>
              <w:spacing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</w:rPr>
              <w:t>Рабочая документация.</w:t>
            </w:r>
          </w:p>
        </w:tc>
      </w:tr>
      <w:tr w:rsidR="00F71B48" w:rsidRPr="00F71B48" w14:paraId="00865B71" w14:textId="77777777" w:rsidTr="00114E7F">
        <w:trPr>
          <w:trHeight w:val="567"/>
        </w:trPr>
        <w:tc>
          <w:tcPr>
            <w:tcW w:w="636" w:type="dxa"/>
            <w:vAlign w:val="center"/>
          </w:tcPr>
          <w:p w14:paraId="67EDB70A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t>8</w:t>
            </w:r>
          </w:p>
        </w:tc>
        <w:tc>
          <w:tcPr>
            <w:tcW w:w="3485" w:type="dxa"/>
            <w:vAlign w:val="center"/>
          </w:tcPr>
          <w:p w14:paraId="2593E6C2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t>Сроки начала и окончания проектно-изыскательских  работ</w:t>
            </w:r>
          </w:p>
        </w:tc>
        <w:tc>
          <w:tcPr>
            <w:tcW w:w="5944" w:type="dxa"/>
            <w:vAlign w:val="center"/>
          </w:tcPr>
          <w:p w14:paraId="36085813" w14:textId="6D084989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Начало –</w:t>
            </w:r>
            <w:r w:rsidR="00764AA1">
              <w:rPr>
                <w:rFonts w:ascii="Times New Roman" w:eastAsia="Times New Roman" w:hAnsi="Times New Roman"/>
                <w:lang w:eastAsia="ru-RU"/>
              </w:rPr>
              <w:t xml:space="preserve"> 1</w:t>
            </w:r>
            <w:r w:rsidRPr="00F71B48">
              <w:rPr>
                <w:rFonts w:ascii="Times New Roman" w:eastAsia="Times New Roman" w:hAnsi="Times New Roman"/>
                <w:lang w:eastAsia="ru-RU"/>
              </w:rPr>
              <w:t>кв. 202</w:t>
            </w:r>
            <w:r w:rsidR="00764AA1">
              <w:rPr>
                <w:rFonts w:ascii="Times New Roman" w:eastAsia="Times New Roman" w:hAnsi="Times New Roman"/>
                <w:lang w:eastAsia="ru-RU"/>
              </w:rPr>
              <w:t>6</w:t>
            </w:r>
            <w:r w:rsidRPr="00F71B48">
              <w:rPr>
                <w:rFonts w:ascii="Times New Roman" w:eastAsia="Times New Roman" w:hAnsi="Times New Roman"/>
                <w:lang w:eastAsia="ru-RU"/>
              </w:rPr>
              <w:t>г.</w:t>
            </w:r>
          </w:p>
          <w:p w14:paraId="7927A232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Окончание - определить календарным планом работ</w:t>
            </w:r>
          </w:p>
        </w:tc>
      </w:tr>
      <w:tr w:rsidR="00F71B48" w:rsidRPr="00F71B48" w14:paraId="37CA8FC8" w14:textId="77777777" w:rsidTr="00114E7F">
        <w:trPr>
          <w:trHeight w:val="567"/>
        </w:trPr>
        <w:tc>
          <w:tcPr>
            <w:tcW w:w="636" w:type="dxa"/>
            <w:vAlign w:val="center"/>
          </w:tcPr>
          <w:p w14:paraId="3D6EBA85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t>9</w:t>
            </w:r>
          </w:p>
        </w:tc>
        <w:tc>
          <w:tcPr>
            <w:tcW w:w="3485" w:type="dxa"/>
            <w:vAlign w:val="center"/>
          </w:tcPr>
          <w:p w14:paraId="5BF64A32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t>Режим работы объекта</w:t>
            </w:r>
          </w:p>
        </w:tc>
        <w:tc>
          <w:tcPr>
            <w:tcW w:w="5944" w:type="dxa"/>
            <w:vAlign w:val="center"/>
          </w:tcPr>
          <w:p w14:paraId="12894937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Непрерывный.</w:t>
            </w:r>
          </w:p>
        </w:tc>
      </w:tr>
      <w:tr w:rsidR="00F71B48" w:rsidRPr="00F71B48" w14:paraId="72722C53" w14:textId="77777777" w:rsidTr="00114E7F">
        <w:trPr>
          <w:trHeight w:val="567"/>
        </w:trPr>
        <w:tc>
          <w:tcPr>
            <w:tcW w:w="636" w:type="dxa"/>
            <w:vAlign w:val="center"/>
          </w:tcPr>
          <w:p w14:paraId="70FACC76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t>10</w:t>
            </w:r>
          </w:p>
        </w:tc>
        <w:tc>
          <w:tcPr>
            <w:tcW w:w="3485" w:type="dxa"/>
            <w:vAlign w:val="center"/>
          </w:tcPr>
          <w:p w14:paraId="6082BEC8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t>Идентификация объекта согласно ч.1ст.4 Федерального закона от  30.12.2009г. №384-ФЗ</w:t>
            </w:r>
          </w:p>
        </w:tc>
        <w:tc>
          <w:tcPr>
            <w:tcW w:w="5944" w:type="dxa"/>
            <w:vAlign w:val="center"/>
          </w:tcPr>
          <w:p w14:paraId="12DDD880" w14:textId="77777777" w:rsidR="004F4EB6" w:rsidRPr="00F71B48" w:rsidRDefault="004F4EB6" w:rsidP="004F4EB6">
            <w:pPr>
              <w:widowControl w:val="0"/>
              <w:numPr>
                <w:ilvl w:val="0"/>
                <w:numId w:val="8"/>
              </w:numPr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ind w:left="24" w:firstLine="13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Назначение</w:t>
            </w:r>
            <w:bookmarkStart w:id="1" w:name="Par82"/>
            <w:bookmarkEnd w:id="1"/>
            <w:r w:rsidRPr="00F71B48">
              <w:rPr>
                <w:rFonts w:ascii="Times New Roman" w:eastAsia="Times New Roman" w:hAnsi="Times New Roman"/>
                <w:lang w:eastAsia="ru-RU"/>
              </w:rPr>
              <w:t xml:space="preserve"> – сооружения обустройства нефтяного месторождения (в соответствии с Общероссийским классификатором основных фондов </w:t>
            </w:r>
            <w:hyperlink r:id="rId8" w:tooltip="&quot;ОК 013-2014 Общероссийский классификатор основных фондов (ОКОФ) (с Изменениями N 1-5)&quot;(утв. приказом Росстандарта от 12.12.2014 N 2018-ст)Применяется с 01.01.2017 взамен ОК 013-94Статус: действующая редакция" w:history="1">
              <w:r w:rsidRPr="00F71B48">
                <w:rPr>
                  <w:rFonts w:ascii="Times New Roman" w:eastAsia="Times New Roman" w:hAnsi="Times New Roman"/>
                  <w:b/>
                  <w:bCs/>
                  <w:shd w:val="clear" w:color="auto" w:fill="FFFFFF"/>
                  <w:lang w:eastAsia="ru-RU"/>
                </w:rPr>
                <w:t>ОК 013-2014</w:t>
              </w:r>
            </w:hyperlink>
            <w:r w:rsidRPr="00F71B48">
              <w:rPr>
                <w:rFonts w:ascii="Times New Roman" w:eastAsia="Times New Roman" w:hAnsi="Times New Roman"/>
                <w:lang w:eastAsia="ru-RU"/>
              </w:rPr>
              <w:t>).</w:t>
            </w:r>
          </w:p>
          <w:p w14:paraId="63C751CF" w14:textId="77777777" w:rsidR="004F4EB6" w:rsidRPr="00F71B48" w:rsidRDefault="004F4EB6" w:rsidP="004F4EB6">
            <w:pPr>
              <w:widowControl w:val="0"/>
              <w:numPr>
                <w:ilvl w:val="0"/>
                <w:numId w:val="8"/>
              </w:numPr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ind w:left="24" w:firstLine="13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 xml:space="preserve">Принадлежность к объектам транспортной инфраструктуры и к другим объектам, функционально-технологические особенности, которых влияют на их безопасность – </w:t>
            </w:r>
            <w:bookmarkStart w:id="2" w:name="Par83"/>
            <w:bookmarkEnd w:id="2"/>
            <w:r w:rsidRPr="00F71B48">
              <w:rPr>
                <w:rFonts w:ascii="Times New Roman" w:eastAsia="Times New Roman" w:hAnsi="Times New Roman"/>
                <w:lang w:eastAsia="ru-RU"/>
              </w:rPr>
              <w:t xml:space="preserve">Сооружения топливно-энергетических, металлургических, химических и нефтехимических производств (в соответствии с Общероссийским классификатором основных фондов </w:t>
            </w:r>
            <w:hyperlink r:id="rId9" w:tooltip="&quot;ОК 013-2014 Общероссийский классификатор основных фондов (ОКОФ) (с Изменениями N 1-5)&quot;(утв. приказом Росстандарта от 12.12.2014 N 2018-ст)Применяется с 01.01.2017 взамен ОК 013-94Статус: действующая редакция" w:history="1">
              <w:r w:rsidRPr="00F71B48">
                <w:rPr>
                  <w:rFonts w:ascii="Times New Roman" w:eastAsia="Times New Roman" w:hAnsi="Times New Roman"/>
                  <w:b/>
                  <w:bCs/>
                  <w:shd w:val="clear" w:color="auto" w:fill="FFFFFF"/>
                  <w:lang w:eastAsia="ru-RU"/>
                </w:rPr>
                <w:t>ОК 013-2014</w:t>
              </w:r>
            </w:hyperlink>
            <w:r w:rsidRPr="00F71B48">
              <w:rPr>
                <w:rFonts w:ascii="Times New Roman" w:eastAsia="Times New Roman" w:hAnsi="Times New Roman"/>
                <w:lang w:eastAsia="ru-RU"/>
              </w:rPr>
              <w:t>).</w:t>
            </w:r>
          </w:p>
          <w:p w14:paraId="709A4B96" w14:textId="77777777" w:rsidR="004F4EB6" w:rsidRPr="00F71B48" w:rsidRDefault="004F4EB6" w:rsidP="004F4EB6">
            <w:pPr>
              <w:widowControl w:val="0"/>
              <w:numPr>
                <w:ilvl w:val="0"/>
                <w:numId w:val="8"/>
              </w:numPr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ind w:left="24" w:firstLine="13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 xml:space="preserve">Возможность опасных природных процессов и явлений и </w:t>
            </w:r>
            <w:r w:rsidRPr="00F71B48">
              <w:rPr>
                <w:rFonts w:ascii="Times New Roman" w:eastAsia="Times New Roman" w:hAnsi="Times New Roman"/>
                <w:lang w:eastAsia="ru-RU"/>
              </w:rPr>
              <w:lastRenderedPageBreak/>
              <w:t>техногенных воздействий на территории, на которой будут осуществляться строительство, реконструкция и эксплуатация здания или сооружения</w:t>
            </w:r>
            <w:bookmarkStart w:id="3" w:name="Par84"/>
            <w:bookmarkEnd w:id="3"/>
            <w:r w:rsidRPr="00F71B48">
              <w:rPr>
                <w:rFonts w:ascii="Times New Roman" w:eastAsia="Times New Roman" w:hAnsi="Times New Roman"/>
                <w:lang w:eastAsia="ru-RU"/>
              </w:rPr>
              <w:t xml:space="preserve"> – пучение грунтов.</w:t>
            </w:r>
          </w:p>
          <w:p w14:paraId="6A52AE14" w14:textId="77777777" w:rsidR="004F4EB6" w:rsidRPr="00F71B48" w:rsidRDefault="004F4EB6" w:rsidP="004F4EB6">
            <w:pPr>
              <w:numPr>
                <w:ilvl w:val="0"/>
                <w:numId w:val="8"/>
              </w:numPr>
              <w:tabs>
                <w:tab w:val="left" w:pos="307"/>
              </w:tabs>
              <w:spacing w:after="0" w:line="240" w:lineRule="auto"/>
              <w:ind w:left="24" w:firstLine="13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Определить принадлежность проектируемого объекта к опасным производственным объектам.</w:t>
            </w:r>
          </w:p>
          <w:p w14:paraId="00ED2763" w14:textId="77777777" w:rsidR="004F4EB6" w:rsidRPr="00F71B48" w:rsidRDefault="004F4EB6" w:rsidP="004F4EB6">
            <w:pPr>
              <w:widowControl w:val="0"/>
              <w:numPr>
                <w:ilvl w:val="0"/>
                <w:numId w:val="8"/>
              </w:numPr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ind w:left="24" w:firstLine="13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Пожарная и взрывопожарная опасность</w:t>
            </w:r>
            <w:bookmarkStart w:id="4" w:name="Par86"/>
            <w:bookmarkEnd w:id="4"/>
            <w:r w:rsidRPr="00F71B48">
              <w:rPr>
                <w:rFonts w:ascii="Times New Roman" w:eastAsia="Times New Roman" w:hAnsi="Times New Roman"/>
                <w:lang w:eastAsia="ru-RU"/>
              </w:rPr>
              <w:t xml:space="preserve"> – повышенная </w:t>
            </w:r>
            <w:proofErr w:type="spellStart"/>
            <w:r w:rsidRPr="00F71B48">
              <w:rPr>
                <w:rFonts w:ascii="Times New Roman" w:eastAsia="Times New Roman" w:hAnsi="Times New Roman"/>
                <w:lang w:eastAsia="ru-RU"/>
              </w:rPr>
              <w:t>взрывопожароопасность</w:t>
            </w:r>
            <w:proofErr w:type="spellEnd"/>
            <w:r w:rsidRPr="00F71B48">
              <w:rPr>
                <w:rFonts w:ascii="Times New Roman" w:eastAsia="Times New Roman" w:hAnsi="Times New Roman"/>
                <w:lang w:eastAsia="ru-RU"/>
              </w:rPr>
              <w:t>.</w:t>
            </w:r>
          </w:p>
          <w:p w14:paraId="250CA695" w14:textId="77777777" w:rsidR="004F4EB6" w:rsidRPr="00F71B48" w:rsidRDefault="004F4EB6" w:rsidP="004F4EB6">
            <w:pPr>
              <w:widowControl w:val="0"/>
              <w:numPr>
                <w:ilvl w:val="0"/>
                <w:numId w:val="8"/>
              </w:numPr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ind w:left="24" w:firstLine="13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 xml:space="preserve">Наличие </w:t>
            </w:r>
            <w:hyperlink w:anchor="Par46" w:tooltip="Ссылка на текущий документ" w:history="1">
              <w:r w:rsidRPr="00F71B48">
                <w:rPr>
                  <w:rFonts w:ascii="Times New Roman" w:eastAsia="Times New Roman" w:hAnsi="Times New Roman"/>
                  <w:lang w:eastAsia="ru-RU"/>
                </w:rPr>
                <w:t>помещений</w:t>
              </w:r>
            </w:hyperlink>
            <w:r w:rsidRPr="00F71B48">
              <w:rPr>
                <w:rFonts w:ascii="Times New Roman" w:eastAsia="Times New Roman" w:hAnsi="Times New Roman"/>
                <w:lang w:eastAsia="ru-RU"/>
              </w:rPr>
              <w:t xml:space="preserve"> с постоянным пребыванием людей – нет</w:t>
            </w:r>
            <w:bookmarkStart w:id="5" w:name="Par87"/>
            <w:bookmarkEnd w:id="5"/>
            <w:r w:rsidRPr="00F71B48">
              <w:rPr>
                <w:rFonts w:ascii="Times New Roman" w:eastAsia="Times New Roman" w:hAnsi="Times New Roman"/>
                <w:lang w:eastAsia="ru-RU"/>
              </w:rPr>
              <w:t>.</w:t>
            </w:r>
          </w:p>
          <w:p w14:paraId="715F5CA5" w14:textId="77777777" w:rsidR="004F4EB6" w:rsidRPr="00F71B48" w:rsidRDefault="004F4EB6" w:rsidP="004F4EB6">
            <w:pPr>
              <w:widowControl w:val="0"/>
              <w:numPr>
                <w:ilvl w:val="0"/>
                <w:numId w:val="8"/>
              </w:numPr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ind w:left="24" w:firstLine="13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Уровень ответственности - нормальный.</w:t>
            </w:r>
          </w:p>
        </w:tc>
      </w:tr>
      <w:tr w:rsidR="00F71B48" w:rsidRPr="00F71B48" w14:paraId="299AF4B3" w14:textId="77777777" w:rsidTr="00E624FB">
        <w:trPr>
          <w:trHeight w:val="5362"/>
        </w:trPr>
        <w:tc>
          <w:tcPr>
            <w:tcW w:w="636" w:type="dxa"/>
            <w:vAlign w:val="center"/>
          </w:tcPr>
          <w:p w14:paraId="211B507C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lastRenderedPageBreak/>
              <w:t>11</w:t>
            </w:r>
          </w:p>
        </w:tc>
        <w:tc>
          <w:tcPr>
            <w:tcW w:w="3485" w:type="dxa"/>
            <w:vAlign w:val="center"/>
          </w:tcPr>
          <w:p w14:paraId="2FEB60EA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t xml:space="preserve">Основные </w:t>
            </w:r>
            <w:proofErr w:type="spellStart"/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t>технико</w:t>
            </w:r>
            <w:proofErr w:type="spellEnd"/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t xml:space="preserve"> -                                                                                                                                                                                                             экономические показатели объекта</w:t>
            </w:r>
          </w:p>
        </w:tc>
        <w:tc>
          <w:tcPr>
            <w:tcW w:w="5944" w:type="dxa"/>
            <w:vAlign w:val="center"/>
          </w:tcPr>
          <w:p w14:paraId="3A7CA681" w14:textId="6D99B416" w:rsidR="00246482" w:rsidRDefault="00246482" w:rsidP="002464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u w:val="single"/>
                <w:lang w:eastAsia="ru-RU"/>
              </w:rPr>
            </w:pPr>
            <w:r w:rsidRPr="006C06C5">
              <w:rPr>
                <w:rFonts w:ascii="Times New Roman" w:hAnsi="Times New Roman"/>
                <w:b/>
                <w:u w:val="single"/>
                <w:lang w:eastAsia="ru-RU"/>
              </w:rPr>
              <w:t>Внести корректировки в ранее разработанную документацию</w:t>
            </w:r>
            <w:r>
              <w:rPr>
                <w:rFonts w:ascii="Times New Roman" w:hAnsi="Times New Roman"/>
                <w:b/>
                <w:u w:val="single"/>
                <w:lang w:eastAsia="ru-RU"/>
              </w:rPr>
              <w:t xml:space="preserve"> </w:t>
            </w:r>
            <w:r w:rsidR="004A2E0A">
              <w:rPr>
                <w:rFonts w:ascii="Times New Roman" w:hAnsi="Times New Roman"/>
                <w:b/>
                <w:u w:val="single"/>
                <w:lang w:eastAsia="ru-RU"/>
              </w:rPr>
              <w:t>ш.021</w:t>
            </w:r>
            <w:r w:rsidRPr="00246482">
              <w:rPr>
                <w:rFonts w:ascii="Times New Roman" w:hAnsi="Times New Roman"/>
                <w:b/>
                <w:u w:val="single"/>
                <w:lang w:eastAsia="ru-RU"/>
              </w:rPr>
              <w:t xml:space="preserve">/19 «Обустройство куста скважин №26 </w:t>
            </w:r>
            <w:proofErr w:type="spellStart"/>
            <w:r w:rsidRPr="00246482">
              <w:rPr>
                <w:rFonts w:ascii="Times New Roman" w:hAnsi="Times New Roman"/>
                <w:b/>
                <w:u w:val="single"/>
                <w:lang w:eastAsia="ru-RU"/>
              </w:rPr>
              <w:t>Унтыгейского</w:t>
            </w:r>
            <w:proofErr w:type="spellEnd"/>
            <w:r w:rsidRPr="00246482">
              <w:rPr>
                <w:rFonts w:ascii="Times New Roman" w:hAnsi="Times New Roman"/>
                <w:b/>
                <w:u w:val="single"/>
                <w:lang w:eastAsia="ru-RU"/>
              </w:rPr>
              <w:t xml:space="preserve"> месторождения нефти»</w:t>
            </w:r>
            <w:r>
              <w:rPr>
                <w:rFonts w:ascii="Times New Roman" w:hAnsi="Times New Roman"/>
                <w:b/>
                <w:u w:val="single"/>
                <w:lang w:eastAsia="ru-RU"/>
              </w:rPr>
              <w:t xml:space="preserve"> в части изменения схемы бурения.</w:t>
            </w:r>
            <w:r w:rsidRPr="006C06C5">
              <w:rPr>
                <w:rFonts w:ascii="Times New Roman" w:hAnsi="Times New Roman"/>
                <w:b/>
                <w:u w:val="single"/>
                <w:lang w:eastAsia="ru-RU"/>
              </w:rPr>
              <w:t xml:space="preserve"> </w:t>
            </w:r>
          </w:p>
          <w:p w14:paraId="04E4E888" w14:textId="77777777" w:rsidR="00246482" w:rsidRDefault="00246482" w:rsidP="004F4EB6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u w:val="single"/>
                <w:lang w:eastAsia="ru-RU"/>
              </w:rPr>
            </w:pPr>
          </w:p>
          <w:p w14:paraId="73F1CFDD" w14:textId="4D922416" w:rsidR="004F4EB6" w:rsidRPr="00F71B48" w:rsidRDefault="004F4EB6" w:rsidP="004F4EB6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u w:val="single"/>
                <w:lang w:eastAsia="ru-RU"/>
              </w:rPr>
              <w:t>Куст скважин №</w:t>
            </w:r>
            <w:r w:rsidR="005057BE">
              <w:rPr>
                <w:rFonts w:ascii="Times New Roman" w:eastAsia="Times New Roman" w:hAnsi="Times New Roman"/>
                <w:b/>
                <w:u w:val="single"/>
                <w:lang w:eastAsia="ru-RU"/>
              </w:rPr>
              <w:t>2</w:t>
            </w:r>
            <w:r w:rsidR="002A06D3">
              <w:rPr>
                <w:rFonts w:ascii="Times New Roman" w:eastAsia="Times New Roman" w:hAnsi="Times New Roman"/>
                <w:b/>
                <w:u w:val="single"/>
                <w:lang w:eastAsia="ru-RU"/>
              </w:rPr>
              <w:t>6</w:t>
            </w:r>
          </w:p>
          <w:p w14:paraId="1EC04FD7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Количество проектируемых скважин – 24шт. в том числе:</w:t>
            </w:r>
          </w:p>
          <w:p w14:paraId="52C3BD00" w14:textId="77777777" w:rsidR="004F4EB6" w:rsidRPr="00F71B48" w:rsidRDefault="004F4EB6" w:rsidP="004F4EB6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F71B48">
              <w:rPr>
                <w:rFonts w:ascii="Times New Roman" w:eastAsia="Times New Roman" w:hAnsi="Times New Roman"/>
                <w:lang w:eastAsia="ru-RU"/>
              </w:rPr>
              <w:t>добывающих  16</w:t>
            </w:r>
            <w:proofErr w:type="gramEnd"/>
            <w:r w:rsidRPr="00F71B48">
              <w:rPr>
                <w:rFonts w:ascii="Times New Roman" w:eastAsia="Times New Roman" w:hAnsi="Times New Roman"/>
                <w:lang w:eastAsia="ru-RU"/>
              </w:rPr>
              <w:t>шт.</w:t>
            </w:r>
          </w:p>
          <w:p w14:paraId="3A36974C" w14:textId="454F4167" w:rsidR="004F4EB6" w:rsidRPr="00F71B48" w:rsidRDefault="004F4EB6" w:rsidP="004F4EB6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 xml:space="preserve">нагнетательных </w:t>
            </w:r>
            <w:r w:rsidR="00AB6F4E" w:rsidRPr="00F71B48">
              <w:rPr>
                <w:rFonts w:ascii="Times New Roman" w:eastAsia="Times New Roman" w:hAnsi="Times New Roman"/>
                <w:lang w:eastAsia="ru-RU"/>
              </w:rPr>
              <w:t>с отработкой на нефть</w:t>
            </w:r>
            <w:r w:rsidRPr="00F71B48">
              <w:rPr>
                <w:rFonts w:ascii="Times New Roman" w:eastAsia="Times New Roman" w:hAnsi="Times New Roman"/>
                <w:lang w:eastAsia="ru-RU"/>
              </w:rPr>
              <w:t xml:space="preserve"> 6шт.</w:t>
            </w:r>
          </w:p>
          <w:p w14:paraId="5B570078" w14:textId="77777777" w:rsidR="004F4EB6" w:rsidRPr="00F71B48" w:rsidRDefault="004F4EB6" w:rsidP="004F4EB6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F71B48">
              <w:rPr>
                <w:rFonts w:ascii="Times New Roman" w:eastAsia="Times New Roman" w:hAnsi="Times New Roman"/>
                <w:lang w:eastAsia="ru-RU"/>
              </w:rPr>
              <w:t>водозаборных  2</w:t>
            </w:r>
            <w:proofErr w:type="gramEnd"/>
            <w:r w:rsidRPr="00F71B48">
              <w:rPr>
                <w:rFonts w:ascii="Times New Roman" w:eastAsia="Times New Roman" w:hAnsi="Times New Roman"/>
                <w:lang w:eastAsia="ru-RU"/>
              </w:rPr>
              <w:t>шт</w:t>
            </w:r>
          </w:p>
          <w:p w14:paraId="33B9EED6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u w:val="single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u w:val="single"/>
                <w:lang w:eastAsia="ru-RU"/>
              </w:rPr>
              <w:t>Ожидаемый дебит:</w:t>
            </w:r>
          </w:p>
          <w:p w14:paraId="7F0C4927" w14:textId="40375F35" w:rsidR="004F4EB6" w:rsidRPr="00F71B48" w:rsidRDefault="004F4EB6" w:rsidP="004F4EB6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 xml:space="preserve">объем добычи нефти </w:t>
            </w:r>
            <w:r w:rsidR="00246482">
              <w:rPr>
                <w:rFonts w:ascii="Times New Roman" w:eastAsia="Times New Roman" w:hAnsi="Times New Roman"/>
                <w:lang w:eastAsia="ru-RU"/>
              </w:rPr>
              <w:t>72</w:t>
            </w:r>
            <w:r w:rsidRPr="00F71B48">
              <w:rPr>
                <w:rFonts w:ascii="Times New Roman" w:eastAsia="Times New Roman" w:hAnsi="Times New Roman"/>
                <w:lang w:eastAsia="ru-RU"/>
              </w:rPr>
              <w:t xml:space="preserve">0 </w:t>
            </w:r>
            <w:proofErr w:type="spellStart"/>
            <w:r w:rsidRPr="00F71B48">
              <w:rPr>
                <w:rFonts w:ascii="Times New Roman" w:eastAsia="Times New Roman" w:hAnsi="Times New Roman"/>
                <w:lang w:eastAsia="ru-RU"/>
              </w:rPr>
              <w:t>тн</w:t>
            </w:r>
            <w:proofErr w:type="spellEnd"/>
            <w:r w:rsidRPr="00F71B48">
              <w:rPr>
                <w:rFonts w:ascii="Times New Roman" w:eastAsia="Times New Roman" w:hAnsi="Times New Roman"/>
                <w:lang w:eastAsia="ru-RU"/>
              </w:rPr>
              <w:t>/</w:t>
            </w:r>
            <w:proofErr w:type="spellStart"/>
            <w:r w:rsidRPr="00F71B48">
              <w:rPr>
                <w:rFonts w:ascii="Times New Roman" w:eastAsia="Times New Roman" w:hAnsi="Times New Roman"/>
                <w:lang w:eastAsia="ru-RU"/>
              </w:rPr>
              <w:t>сут</w:t>
            </w:r>
            <w:proofErr w:type="spellEnd"/>
            <w:r w:rsidRPr="00F71B48">
              <w:rPr>
                <w:rFonts w:ascii="Times New Roman" w:eastAsia="Times New Roman" w:hAnsi="Times New Roman"/>
                <w:lang w:eastAsia="ru-RU"/>
              </w:rPr>
              <w:t>.</w:t>
            </w:r>
          </w:p>
          <w:p w14:paraId="155F4CF7" w14:textId="327A01A1" w:rsidR="004F4EB6" w:rsidRPr="00F71B48" w:rsidRDefault="004F4EB6" w:rsidP="004F4EB6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 xml:space="preserve">добыча </w:t>
            </w:r>
            <w:proofErr w:type="gramStart"/>
            <w:r w:rsidRPr="00F71B48">
              <w:rPr>
                <w:rFonts w:ascii="Times New Roman" w:eastAsia="Times New Roman" w:hAnsi="Times New Roman"/>
                <w:lang w:eastAsia="ru-RU"/>
              </w:rPr>
              <w:t>жидкости  1</w:t>
            </w:r>
            <w:r w:rsidR="00246482">
              <w:rPr>
                <w:rFonts w:ascii="Times New Roman" w:eastAsia="Times New Roman" w:hAnsi="Times New Roman"/>
                <w:lang w:eastAsia="ru-RU"/>
              </w:rPr>
              <w:t>5</w:t>
            </w:r>
            <w:r w:rsidRPr="00F71B48">
              <w:rPr>
                <w:rFonts w:ascii="Times New Roman" w:eastAsia="Times New Roman" w:hAnsi="Times New Roman"/>
                <w:lang w:eastAsia="ru-RU"/>
              </w:rPr>
              <w:t>00</w:t>
            </w:r>
            <w:proofErr w:type="gramEnd"/>
            <w:r w:rsidRPr="00F71B48">
              <w:rPr>
                <w:rFonts w:ascii="Times New Roman" w:eastAsia="Times New Roman" w:hAnsi="Times New Roman"/>
                <w:lang w:eastAsia="ru-RU"/>
              </w:rPr>
              <w:t xml:space="preserve"> м</w:t>
            </w:r>
            <w:r w:rsidRPr="00F71B48">
              <w:rPr>
                <w:rFonts w:ascii="Times New Roman" w:eastAsia="Times New Roman" w:hAnsi="Times New Roman"/>
                <w:vertAlign w:val="superscript"/>
                <w:lang w:eastAsia="ru-RU"/>
              </w:rPr>
              <w:t>3</w:t>
            </w:r>
            <w:r w:rsidRPr="00F71B48">
              <w:rPr>
                <w:rFonts w:ascii="Times New Roman" w:eastAsia="Times New Roman" w:hAnsi="Times New Roman"/>
                <w:lang w:eastAsia="ru-RU"/>
              </w:rPr>
              <w:t>/</w:t>
            </w:r>
            <w:proofErr w:type="spellStart"/>
            <w:r w:rsidRPr="00F71B48">
              <w:rPr>
                <w:rFonts w:ascii="Times New Roman" w:eastAsia="Times New Roman" w:hAnsi="Times New Roman"/>
                <w:lang w:eastAsia="ru-RU"/>
              </w:rPr>
              <w:t>сут</w:t>
            </w:r>
            <w:proofErr w:type="spellEnd"/>
            <w:r w:rsidRPr="00F71B48">
              <w:rPr>
                <w:rFonts w:ascii="Times New Roman" w:eastAsia="Times New Roman" w:hAnsi="Times New Roman"/>
                <w:lang w:eastAsia="ru-RU"/>
              </w:rPr>
              <w:t>.</w:t>
            </w:r>
          </w:p>
          <w:p w14:paraId="04185383" w14:textId="65D8FDF5" w:rsidR="004F4EB6" w:rsidRPr="00F71B48" w:rsidRDefault="004F4EB6" w:rsidP="004F4EB6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добыча ПНГ – 4</w:t>
            </w:r>
            <w:r w:rsidR="00246482">
              <w:rPr>
                <w:rFonts w:ascii="Times New Roman" w:eastAsia="Times New Roman" w:hAnsi="Times New Roman"/>
                <w:lang w:eastAsia="ru-RU"/>
              </w:rPr>
              <w:t>6</w:t>
            </w:r>
            <w:r w:rsidRPr="00F71B48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gramStart"/>
            <w:r w:rsidRPr="00F71B48">
              <w:rPr>
                <w:rFonts w:ascii="Times New Roman" w:eastAsia="Times New Roman" w:hAnsi="Times New Roman"/>
                <w:lang w:eastAsia="ru-RU"/>
              </w:rPr>
              <w:t>тыс.м</w:t>
            </w:r>
            <w:proofErr w:type="gramEnd"/>
            <w:r w:rsidRPr="00F71B48">
              <w:rPr>
                <w:rFonts w:ascii="Times New Roman" w:eastAsia="Times New Roman" w:hAnsi="Times New Roman"/>
                <w:lang w:eastAsia="ru-RU"/>
              </w:rPr>
              <w:t>3/</w:t>
            </w:r>
            <w:proofErr w:type="spellStart"/>
            <w:r w:rsidRPr="00F71B48">
              <w:rPr>
                <w:rFonts w:ascii="Times New Roman" w:eastAsia="Times New Roman" w:hAnsi="Times New Roman"/>
                <w:lang w:eastAsia="ru-RU"/>
              </w:rPr>
              <w:t>сут</w:t>
            </w:r>
            <w:proofErr w:type="spellEnd"/>
            <w:r w:rsidRPr="00F71B48">
              <w:rPr>
                <w:rFonts w:ascii="Times New Roman" w:eastAsia="Times New Roman" w:hAnsi="Times New Roman"/>
                <w:lang w:eastAsia="ru-RU"/>
              </w:rPr>
              <w:t>.</w:t>
            </w:r>
          </w:p>
          <w:p w14:paraId="34486969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u w:val="single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u w:val="single"/>
                <w:lang w:eastAsia="ru-RU"/>
              </w:rPr>
              <w:t xml:space="preserve">Ожидаемый объём закачки в систему ППД:  </w:t>
            </w:r>
          </w:p>
          <w:p w14:paraId="5900AA0C" w14:textId="77777777" w:rsidR="004F4EB6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закачка 1200 м</w:t>
            </w:r>
            <w:r w:rsidRPr="00F71B48">
              <w:rPr>
                <w:rFonts w:ascii="Times New Roman" w:eastAsia="Times New Roman" w:hAnsi="Times New Roman"/>
                <w:vertAlign w:val="superscript"/>
                <w:lang w:eastAsia="ru-RU"/>
              </w:rPr>
              <w:t>3</w:t>
            </w:r>
            <w:r w:rsidRPr="00F71B48">
              <w:rPr>
                <w:rFonts w:ascii="Times New Roman" w:eastAsia="Times New Roman" w:hAnsi="Times New Roman"/>
                <w:lang w:eastAsia="ru-RU"/>
              </w:rPr>
              <w:t>/</w:t>
            </w:r>
            <w:proofErr w:type="spellStart"/>
            <w:r w:rsidRPr="00F71B48">
              <w:rPr>
                <w:rFonts w:ascii="Times New Roman" w:eastAsia="Times New Roman" w:hAnsi="Times New Roman"/>
                <w:lang w:eastAsia="ru-RU"/>
              </w:rPr>
              <w:t>сут</w:t>
            </w:r>
            <w:proofErr w:type="spellEnd"/>
            <w:r w:rsidRPr="00F71B48">
              <w:rPr>
                <w:rFonts w:ascii="Times New Roman" w:eastAsia="Times New Roman" w:hAnsi="Times New Roman"/>
                <w:lang w:eastAsia="ru-RU"/>
              </w:rPr>
              <w:t>.</w:t>
            </w:r>
          </w:p>
          <w:p w14:paraId="50938276" w14:textId="77777777" w:rsidR="00246482" w:rsidRDefault="00246482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14:paraId="4600B645" w14:textId="245D40E5" w:rsidR="00246482" w:rsidRDefault="00246482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Проект должен предусматривать перевод любой добывающей скважины под нагнетательную.</w:t>
            </w:r>
          </w:p>
          <w:p w14:paraId="495CBDD2" w14:textId="77777777" w:rsidR="00246482" w:rsidRDefault="00246482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14:paraId="745AC124" w14:textId="25A05CCF" w:rsidR="00246482" w:rsidRDefault="00246482" w:rsidP="002464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440B1F">
              <w:rPr>
                <w:rFonts w:ascii="Times New Roman" w:eastAsia="Times New Roman" w:hAnsi="Times New Roman"/>
                <w:lang w:eastAsia="ru-RU"/>
              </w:rPr>
              <w:t>Предусмотреть бурение двумя буровыми станками.</w:t>
            </w:r>
          </w:p>
          <w:p w14:paraId="14153670" w14:textId="77777777" w:rsidR="00506816" w:rsidRDefault="00506816" w:rsidP="002464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14:paraId="1D7B6156" w14:textId="2E023462" w:rsidR="00506816" w:rsidRPr="00440B1F" w:rsidRDefault="00506816" w:rsidP="002464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Предусмотреть на стадии проектирование вывоз отход бурения, место вывоза согласовать с Заказчиком.</w:t>
            </w:r>
          </w:p>
          <w:p w14:paraId="05EB0339" w14:textId="77777777" w:rsidR="00246482" w:rsidRPr="00F71B48" w:rsidRDefault="00246482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14:paraId="554DED71" w14:textId="77777777" w:rsidR="00EB1B44" w:rsidRPr="00F71B48" w:rsidRDefault="00EB1B44" w:rsidP="005057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F71B48" w:rsidRPr="00F71B48" w14:paraId="2BC9205B" w14:textId="77777777" w:rsidTr="00114E7F">
        <w:trPr>
          <w:trHeight w:val="418"/>
        </w:trPr>
        <w:tc>
          <w:tcPr>
            <w:tcW w:w="636" w:type="dxa"/>
            <w:vAlign w:val="center"/>
          </w:tcPr>
          <w:p w14:paraId="38AA390A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t>12</w:t>
            </w:r>
          </w:p>
        </w:tc>
        <w:tc>
          <w:tcPr>
            <w:tcW w:w="3485" w:type="dxa"/>
            <w:vAlign w:val="center"/>
          </w:tcPr>
          <w:p w14:paraId="755B0F71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t xml:space="preserve">Состав проектируемого объекта </w:t>
            </w:r>
          </w:p>
        </w:tc>
        <w:tc>
          <w:tcPr>
            <w:tcW w:w="5944" w:type="dxa"/>
            <w:vAlign w:val="center"/>
          </w:tcPr>
          <w:p w14:paraId="5F05247D" w14:textId="54D10B1F" w:rsidR="007E6795" w:rsidRDefault="007E6795" w:rsidP="007E67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u w:val="single"/>
                <w:lang w:eastAsia="ru-RU"/>
              </w:rPr>
            </w:pPr>
            <w:r w:rsidRPr="006C06C5">
              <w:rPr>
                <w:rFonts w:ascii="Times New Roman" w:hAnsi="Times New Roman"/>
                <w:b/>
                <w:u w:val="single"/>
                <w:lang w:eastAsia="ru-RU"/>
              </w:rPr>
              <w:t>Внести корректировки в ранее разработанную документацию</w:t>
            </w:r>
            <w:r>
              <w:rPr>
                <w:rFonts w:ascii="Times New Roman" w:hAnsi="Times New Roman"/>
                <w:b/>
                <w:u w:val="single"/>
                <w:lang w:eastAsia="ru-RU"/>
              </w:rPr>
              <w:t xml:space="preserve"> </w:t>
            </w:r>
            <w:r w:rsidR="004A2E0A">
              <w:rPr>
                <w:rFonts w:ascii="Times New Roman" w:hAnsi="Times New Roman"/>
                <w:b/>
                <w:u w:val="single"/>
                <w:lang w:eastAsia="ru-RU"/>
              </w:rPr>
              <w:t>ш.021</w:t>
            </w:r>
            <w:r w:rsidRPr="00246482">
              <w:rPr>
                <w:rFonts w:ascii="Times New Roman" w:hAnsi="Times New Roman"/>
                <w:b/>
                <w:u w:val="single"/>
                <w:lang w:eastAsia="ru-RU"/>
              </w:rPr>
              <w:t xml:space="preserve">/19 «Обустройство куста скважин №26 </w:t>
            </w:r>
            <w:proofErr w:type="spellStart"/>
            <w:r w:rsidRPr="00246482">
              <w:rPr>
                <w:rFonts w:ascii="Times New Roman" w:hAnsi="Times New Roman"/>
                <w:b/>
                <w:u w:val="single"/>
                <w:lang w:eastAsia="ru-RU"/>
              </w:rPr>
              <w:t>Унтыгейского</w:t>
            </w:r>
            <w:proofErr w:type="spellEnd"/>
            <w:r w:rsidRPr="00246482">
              <w:rPr>
                <w:rFonts w:ascii="Times New Roman" w:hAnsi="Times New Roman"/>
                <w:b/>
                <w:u w:val="single"/>
                <w:lang w:eastAsia="ru-RU"/>
              </w:rPr>
              <w:t xml:space="preserve"> месторождения нефти»</w:t>
            </w:r>
            <w:r>
              <w:rPr>
                <w:rFonts w:ascii="Times New Roman" w:hAnsi="Times New Roman"/>
                <w:b/>
                <w:u w:val="single"/>
                <w:lang w:eastAsia="ru-RU"/>
              </w:rPr>
              <w:t xml:space="preserve"> в части изменения схемы бурения.</w:t>
            </w:r>
            <w:r w:rsidRPr="006C06C5">
              <w:rPr>
                <w:rFonts w:ascii="Times New Roman" w:hAnsi="Times New Roman"/>
                <w:b/>
                <w:u w:val="single"/>
                <w:lang w:eastAsia="ru-RU"/>
              </w:rPr>
              <w:t xml:space="preserve"> </w:t>
            </w:r>
          </w:p>
          <w:p w14:paraId="415944B0" w14:textId="77777777" w:rsidR="007E6795" w:rsidRDefault="007E6795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u w:val="single"/>
                <w:lang w:eastAsia="ru-RU"/>
              </w:rPr>
            </w:pPr>
          </w:p>
          <w:p w14:paraId="37E5884E" w14:textId="52E55D12" w:rsidR="00D404B9" w:rsidRDefault="00D404B9" w:rsidP="00D404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- Предусмотреть бурение двумя группами скважин. Расстояние между группами 100м. </w:t>
            </w:r>
          </w:p>
          <w:p w14:paraId="7BAAFA44" w14:textId="449D0B94" w:rsidR="00D404B9" w:rsidRDefault="00D404B9" w:rsidP="00D404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-  ВЛ-10 </w:t>
            </w: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кВ</w:t>
            </w:r>
            <w:proofErr w:type="spellEnd"/>
            <w:r>
              <w:rPr>
                <w:rFonts w:ascii="Times New Roman" w:eastAsia="Times New Roman" w:hAnsi="Times New Roman"/>
                <w:lang w:eastAsia="ru-RU"/>
              </w:rPr>
              <w:t xml:space="preserve"> №1, L </w:t>
            </w:r>
            <w:r>
              <w:rPr>
                <w:rFonts w:ascii="Times New Roman" w:eastAsia="Times New Roman" w:hAnsi="Times New Roman"/>
                <w:lang w:val="en-US" w:eastAsia="ru-RU"/>
              </w:rPr>
              <w:sym w:font="Symbol" w:char="F0BB"/>
            </w:r>
            <w:r w:rsidR="00F46922">
              <w:rPr>
                <w:rFonts w:ascii="Times New Roman" w:eastAsia="Times New Roman" w:hAnsi="Times New Roman"/>
                <w:lang w:eastAsia="ru-RU"/>
              </w:rPr>
              <w:t xml:space="preserve"> 0,4</w:t>
            </w:r>
            <w:r>
              <w:rPr>
                <w:rFonts w:ascii="Times New Roman" w:eastAsia="Times New Roman" w:hAnsi="Times New Roman"/>
                <w:lang w:eastAsia="ru-RU"/>
              </w:rPr>
              <w:t>км</w:t>
            </w:r>
          </w:p>
          <w:p w14:paraId="694FEC0D" w14:textId="2C85C33D" w:rsidR="00D404B9" w:rsidRDefault="00D404B9" w:rsidP="00D404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-  ВЛ-10 </w:t>
            </w: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кВ</w:t>
            </w:r>
            <w:proofErr w:type="spellEnd"/>
            <w:r>
              <w:rPr>
                <w:rFonts w:ascii="Times New Roman" w:eastAsia="Times New Roman" w:hAnsi="Times New Roman"/>
                <w:lang w:eastAsia="ru-RU"/>
              </w:rPr>
              <w:t xml:space="preserve"> №2, L</w:t>
            </w:r>
            <w:r>
              <w:rPr>
                <w:rFonts w:ascii="Times New Roman" w:eastAsia="Times New Roman" w:hAnsi="Times New Roman"/>
                <w:lang w:val="en-US" w:eastAsia="ru-RU"/>
              </w:rPr>
              <w:sym w:font="Symbol" w:char="F0BB"/>
            </w:r>
            <w:r w:rsidR="00F46922">
              <w:rPr>
                <w:rFonts w:ascii="Times New Roman" w:eastAsia="Times New Roman" w:hAnsi="Times New Roman"/>
                <w:lang w:eastAsia="ru-RU"/>
              </w:rPr>
              <w:t xml:space="preserve">  0,4</w:t>
            </w:r>
            <w:r>
              <w:rPr>
                <w:rFonts w:ascii="Times New Roman" w:eastAsia="Times New Roman" w:hAnsi="Times New Roman"/>
                <w:lang w:eastAsia="ru-RU"/>
              </w:rPr>
              <w:t>км</w:t>
            </w:r>
          </w:p>
          <w:p w14:paraId="07853AB5" w14:textId="46A395A2" w:rsidR="00E624FB" w:rsidRDefault="0039516B" w:rsidP="00D404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</w:rPr>
              <w:t xml:space="preserve">-  Нефтегазосборный трубопровод, </w:t>
            </w:r>
            <w:r>
              <w:rPr>
                <w:rFonts w:ascii="Times New Roman" w:eastAsia="Times New Roman" w:hAnsi="Times New Roman"/>
                <w:lang w:eastAsia="ru-RU"/>
              </w:rPr>
              <w:t>L</w:t>
            </w:r>
            <w:r>
              <w:rPr>
                <w:rFonts w:ascii="Times New Roman" w:eastAsia="Times New Roman" w:hAnsi="Times New Roman"/>
                <w:lang w:val="en-US" w:eastAsia="ru-RU"/>
              </w:rPr>
              <w:sym w:font="Symbol" w:char="F0BB"/>
            </w:r>
            <w:r>
              <w:rPr>
                <w:rFonts w:ascii="Times New Roman" w:eastAsia="Times New Roman" w:hAnsi="Times New Roman"/>
                <w:lang w:eastAsia="ru-RU"/>
              </w:rPr>
              <w:t xml:space="preserve">  0,4км</w:t>
            </w:r>
          </w:p>
          <w:p w14:paraId="3A1F978C" w14:textId="4A3DBAA8" w:rsidR="00D404B9" w:rsidRDefault="00D404B9" w:rsidP="00D404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/>
              </w:rPr>
              <w:t>Подъездная автодорога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lang w:val="en-US" w:eastAsia="ru-RU"/>
              </w:rPr>
              <w:t>L</w:t>
            </w:r>
            <w:r>
              <w:rPr>
                <w:rFonts w:ascii="Times New Roman" w:eastAsia="Times New Roman" w:hAnsi="Times New Roman"/>
                <w:lang w:val="en-US" w:eastAsia="ru-RU"/>
              </w:rPr>
              <w:sym w:font="Symbol" w:char="F0BB"/>
            </w:r>
            <w:r>
              <w:rPr>
                <w:rFonts w:ascii="Times New Roman" w:eastAsia="Times New Roman" w:hAnsi="Times New Roman"/>
                <w:lang w:eastAsia="ru-RU"/>
              </w:rPr>
              <w:t xml:space="preserve"> 0,4км</w:t>
            </w:r>
          </w:p>
          <w:p w14:paraId="3D2E9DF7" w14:textId="605C3A67" w:rsidR="0039516B" w:rsidRDefault="0039516B" w:rsidP="00D404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-  КТПН</w:t>
            </w:r>
          </w:p>
          <w:p w14:paraId="6D23034D" w14:textId="77777777" w:rsidR="00611ECD" w:rsidRPr="00611ECD" w:rsidRDefault="00611ECD" w:rsidP="00611E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611ECD">
              <w:rPr>
                <w:rFonts w:ascii="Times New Roman" w:eastAsia="Times New Roman" w:hAnsi="Times New Roman"/>
                <w:lang w:eastAsia="ru-RU"/>
              </w:rPr>
              <w:t>- Сети инженерного обеспечения (единая площадка для КТПН, ТМПН и СУ ЭЦН, молниеотвод, кабельная эстакада)</w:t>
            </w:r>
          </w:p>
          <w:p w14:paraId="7DCA0EF6" w14:textId="77777777" w:rsidR="00D404B9" w:rsidRDefault="00D404B9" w:rsidP="00D404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14:paraId="4BACFE0F" w14:textId="77777777" w:rsidR="00D404B9" w:rsidRDefault="00D404B9" w:rsidP="00D404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Протяженность линейных объектов уточнить инженерными изысканиями.</w:t>
            </w:r>
          </w:p>
          <w:p w14:paraId="2B926F6B" w14:textId="469B67AE" w:rsidR="004F4EB6" w:rsidRPr="00F71B48" w:rsidRDefault="00D404B9" w:rsidP="00D404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Объёмы основных показателей проектируемых объектов представлены условно для возможности формирования конкурсной документации и требует уточнения и согласования с Заказчиком в процессе проектирования</w:t>
            </w:r>
          </w:p>
        </w:tc>
      </w:tr>
      <w:tr w:rsidR="00F71B48" w:rsidRPr="00F71B48" w14:paraId="09886A09" w14:textId="77777777" w:rsidTr="00114E7F">
        <w:trPr>
          <w:trHeight w:val="274"/>
        </w:trPr>
        <w:tc>
          <w:tcPr>
            <w:tcW w:w="636" w:type="dxa"/>
            <w:vAlign w:val="center"/>
          </w:tcPr>
          <w:p w14:paraId="5DEB1DA5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t xml:space="preserve"> 13</w:t>
            </w:r>
          </w:p>
        </w:tc>
        <w:tc>
          <w:tcPr>
            <w:tcW w:w="3485" w:type="dxa"/>
            <w:vAlign w:val="center"/>
          </w:tcPr>
          <w:p w14:paraId="1FDD33F0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t>Этапы строительства</w:t>
            </w:r>
          </w:p>
        </w:tc>
        <w:tc>
          <w:tcPr>
            <w:tcW w:w="5944" w:type="dxa"/>
            <w:shd w:val="clear" w:color="auto" w:fill="FFFFFF" w:themeFill="background1"/>
            <w:vAlign w:val="center"/>
          </w:tcPr>
          <w:p w14:paraId="041E2E5F" w14:textId="724312CE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u w:val="single"/>
                <w:lang w:eastAsia="ru-RU"/>
              </w:rPr>
              <w:t>Для куста скважин №2</w:t>
            </w:r>
            <w:r w:rsidR="00404A39">
              <w:rPr>
                <w:rFonts w:ascii="Times New Roman" w:eastAsia="Times New Roman" w:hAnsi="Times New Roman"/>
                <w:b/>
                <w:u w:val="single"/>
                <w:lang w:eastAsia="ru-RU"/>
              </w:rPr>
              <w:t>6</w:t>
            </w:r>
          </w:p>
          <w:p w14:paraId="14E59E1F" w14:textId="20F187C6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Этап - Подъездная автодорога к кустовой площадке №2</w:t>
            </w:r>
            <w:r w:rsidR="00404A39">
              <w:rPr>
                <w:rFonts w:ascii="Times New Roman" w:eastAsia="Times New Roman" w:hAnsi="Times New Roman"/>
                <w:lang w:eastAsia="ru-RU"/>
              </w:rPr>
              <w:t>6</w:t>
            </w:r>
            <w:r w:rsidRPr="00F71B48">
              <w:rPr>
                <w:rFonts w:ascii="Times New Roman" w:eastAsia="Times New Roman" w:hAnsi="Times New Roman"/>
                <w:lang w:eastAsia="ru-RU"/>
              </w:rPr>
              <w:t>,</w:t>
            </w:r>
          </w:p>
          <w:p w14:paraId="47EFDA29" w14:textId="6CF27BDC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Этап - Инженерная подготовка кустовой площадки,</w:t>
            </w:r>
          </w:p>
          <w:p w14:paraId="57913AFF" w14:textId="5E15C33E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 xml:space="preserve">Этап - ВЛ-10 </w:t>
            </w:r>
            <w:proofErr w:type="spellStart"/>
            <w:r w:rsidRPr="00F71B48">
              <w:rPr>
                <w:rFonts w:ascii="Times New Roman" w:eastAsia="Times New Roman" w:hAnsi="Times New Roman"/>
                <w:lang w:eastAsia="ru-RU"/>
              </w:rPr>
              <w:t>кВ</w:t>
            </w:r>
            <w:proofErr w:type="spellEnd"/>
            <w:r w:rsidR="00862460" w:rsidRPr="00F71B48">
              <w:rPr>
                <w:rFonts w:ascii="Times New Roman" w:eastAsia="Times New Roman" w:hAnsi="Times New Roman"/>
                <w:lang w:eastAsia="ru-RU"/>
              </w:rPr>
              <w:t xml:space="preserve"> №1</w:t>
            </w:r>
            <w:r w:rsidRPr="00F71B48">
              <w:rPr>
                <w:rFonts w:ascii="Times New Roman" w:eastAsia="Times New Roman" w:hAnsi="Times New Roman"/>
                <w:lang w:eastAsia="ru-RU"/>
              </w:rPr>
              <w:t xml:space="preserve"> на куст №2</w:t>
            </w:r>
            <w:r w:rsidR="00404A39">
              <w:rPr>
                <w:rFonts w:ascii="Times New Roman" w:eastAsia="Times New Roman" w:hAnsi="Times New Roman"/>
                <w:lang w:eastAsia="ru-RU"/>
              </w:rPr>
              <w:t>6</w:t>
            </w:r>
            <w:r w:rsidRPr="00F71B48">
              <w:rPr>
                <w:rFonts w:ascii="Times New Roman" w:eastAsia="Times New Roman" w:hAnsi="Times New Roman"/>
                <w:lang w:eastAsia="ru-RU"/>
              </w:rPr>
              <w:t xml:space="preserve">; </w:t>
            </w:r>
          </w:p>
          <w:p w14:paraId="472E1287" w14:textId="38EBCF0B" w:rsidR="00862460" w:rsidRDefault="00862460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lastRenderedPageBreak/>
              <w:t xml:space="preserve">Этап - ВЛ-10 </w:t>
            </w:r>
            <w:proofErr w:type="spellStart"/>
            <w:r w:rsidRPr="00F71B48">
              <w:rPr>
                <w:rFonts w:ascii="Times New Roman" w:eastAsia="Times New Roman" w:hAnsi="Times New Roman"/>
                <w:lang w:eastAsia="ru-RU"/>
              </w:rPr>
              <w:t>кВ</w:t>
            </w:r>
            <w:proofErr w:type="spellEnd"/>
            <w:r w:rsidRPr="00F71B48">
              <w:rPr>
                <w:rFonts w:ascii="Times New Roman" w:eastAsia="Times New Roman" w:hAnsi="Times New Roman"/>
                <w:lang w:eastAsia="ru-RU"/>
              </w:rPr>
              <w:t xml:space="preserve"> №2 на куст №2</w:t>
            </w:r>
            <w:r w:rsidR="00404A39">
              <w:rPr>
                <w:rFonts w:ascii="Times New Roman" w:eastAsia="Times New Roman" w:hAnsi="Times New Roman"/>
                <w:lang w:eastAsia="ru-RU"/>
              </w:rPr>
              <w:t>6</w:t>
            </w:r>
            <w:r w:rsidRPr="00F71B48">
              <w:rPr>
                <w:rFonts w:ascii="Times New Roman" w:eastAsia="Times New Roman" w:hAnsi="Times New Roman"/>
                <w:lang w:eastAsia="ru-RU"/>
              </w:rPr>
              <w:t>;</w:t>
            </w:r>
          </w:p>
          <w:p w14:paraId="4972BDED" w14:textId="24F2395A" w:rsidR="00E624FB" w:rsidRDefault="00E624FB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Этап- Установка КТПН на куст №26</w:t>
            </w:r>
          </w:p>
          <w:p w14:paraId="5C034621" w14:textId="3FABF7FE" w:rsidR="00611ECD" w:rsidRPr="00F71B48" w:rsidRDefault="00611ECD" w:rsidP="00611E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611ECD">
              <w:rPr>
                <w:rFonts w:ascii="Times New Roman" w:eastAsia="Times New Roman" w:hAnsi="Times New Roman"/>
                <w:lang w:eastAsia="ru-RU"/>
              </w:rPr>
              <w:t>Этап - сети инженерного обеспечения (единая площадка для КТПН, ТМПН и СУ ЭЦН, молниеотвод, кабельная эстакада);</w:t>
            </w:r>
          </w:p>
          <w:p w14:paraId="79913C3F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 xml:space="preserve">Этап - обустройство первой скважины с сетями инженерного обеспечения; </w:t>
            </w:r>
          </w:p>
          <w:p w14:paraId="53C14781" w14:textId="40AA3264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Этап –</w:t>
            </w:r>
            <w:r w:rsidR="00AC5A3B" w:rsidRPr="00F71B48">
              <w:rPr>
                <w:rFonts w:ascii="Times New Roman" w:eastAsia="Times New Roman" w:hAnsi="Times New Roman"/>
                <w:lang w:eastAsia="ru-RU"/>
              </w:rPr>
              <w:tab/>
            </w:r>
            <w:r w:rsidR="00AC5A3B" w:rsidRPr="00DC0E49">
              <w:rPr>
                <w:rFonts w:ascii="Times New Roman" w:eastAsia="Times New Roman" w:hAnsi="Times New Roman"/>
                <w:lang w:eastAsia="ru-RU"/>
              </w:rPr>
              <w:t>Нефтегазопровод от к.2</w:t>
            </w:r>
            <w:r w:rsidR="00404A39" w:rsidRPr="00DC0E49">
              <w:rPr>
                <w:rFonts w:ascii="Times New Roman" w:eastAsia="Times New Roman" w:hAnsi="Times New Roman"/>
                <w:lang w:eastAsia="ru-RU"/>
              </w:rPr>
              <w:t>6</w:t>
            </w:r>
            <w:r w:rsidR="00AC5A3B" w:rsidRPr="00DC0E49">
              <w:rPr>
                <w:rFonts w:ascii="Times New Roman" w:eastAsia="Times New Roman" w:hAnsi="Times New Roman"/>
                <w:lang w:eastAsia="ru-RU"/>
              </w:rPr>
              <w:t xml:space="preserve"> до </w:t>
            </w:r>
            <w:proofErr w:type="spellStart"/>
            <w:r w:rsidR="00AC5A3B" w:rsidRPr="00DC0E49">
              <w:rPr>
                <w:rFonts w:ascii="Times New Roman" w:eastAsia="Times New Roman" w:hAnsi="Times New Roman"/>
                <w:lang w:eastAsia="ru-RU"/>
              </w:rPr>
              <w:t>т.вр</w:t>
            </w:r>
            <w:proofErr w:type="spellEnd"/>
            <w:r w:rsidR="00AC5A3B" w:rsidRPr="00DC0E49">
              <w:rPr>
                <w:rFonts w:ascii="Times New Roman" w:eastAsia="Times New Roman" w:hAnsi="Times New Roman"/>
                <w:lang w:eastAsia="ru-RU"/>
              </w:rPr>
              <w:t>.</w:t>
            </w:r>
            <w:r w:rsidRPr="00DC0E49">
              <w:rPr>
                <w:rFonts w:ascii="Times New Roman" w:eastAsia="Times New Roman" w:hAnsi="Times New Roman"/>
                <w:lang w:eastAsia="ru-RU"/>
              </w:rPr>
              <w:t>;</w:t>
            </w:r>
            <w:r w:rsidRPr="00F71B48"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  <w:p w14:paraId="6AB880B3" w14:textId="43C5D202" w:rsidR="00220567" w:rsidRPr="00F71B48" w:rsidRDefault="004F4EB6" w:rsidP="00611E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 xml:space="preserve">Этап - </w:t>
            </w:r>
            <w:r w:rsidR="00211036" w:rsidRPr="00211036">
              <w:rPr>
                <w:rFonts w:ascii="Times New Roman" w:eastAsia="Times New Roman" w:hAnsi="Times New Roman"/>
                <w:lang w:eastAsia="ru-RU"/>
              </w:rPr>
              <w:t xml:space="preserve">Обустройство </w:t>
            </w:r>
            <w:r w:rsidR="003B6A72">
              <w:rPr>
                <w:rFonts w:ascii="Times New Roman" w:eastAsia="Times New Roman" w:hAnsi="Times New Roman"/>
                <w:lang w:eastAsia="ru-RU"/>
              </w:rPr>
              <w:t>последующей</w:t>
            </w:r>
            <w:r w:rsidR="00211036" w:rsidRPr="00211036">
              <w:rPr>
                <w:rFonts w:ascii="Times New Roman" w:eastAsia="Times New Roman" w:hAnsi="Times New Roman"/>
                <w:lang w:eastAsia="ru-RU"/>
              </w:rPr>
              <w:t xml:space="preserve"> скважины с сетями инженерного обеспечения</w:t>
            </w:r>
            <w:r w:rsidR="00AB6F4E" w:rsidRPr="00F71B48">
              <w:rPr>
                <w:rFonts w:ascii="Times New Roman" w:eastAsia="Times New Roman" w:hAnsi="Times New Roman"/>
                <w:lang w:eastAsia="ru-RU"/>
              </w:rPr>
              <w:t>;</w:t>
            </w:r>
          </w:p>
          <w:p w14:paraId="533450EE" w14:textId="77777777" w:rsidR="00220567" w:rsidRPr="00F71B48" w:rsidRDefault="00220567" w:rsidP="002205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Этапы строительства дополнительно согласовать с Заказчиком.</w:t>
            </w:r>
          </w:p>
          <w:p w14:paraId="36F9002C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F71B48" w:rsidRPr="00F71B48" w14:paraId="6B231B26" w14:textId="77777777" w:rsidTr="00114E7F">
        <w:trPr>
          <w:trHeight w:val="274"/>
        </w:trPr>
        <w:tc>
          <w:tcPr>
            <w:tcW w:w="636" w:type="dxa"/>
            <w:vAlign w:val="center"/>
          </w:tcPr>
          <w:p w14:paraId="51588AC6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lastRenderedPageBreak/>
              <w:t>14</w:t>
            </w:r>
          </w:p>
        </w:tc>
        <w:tc>
          <w:tcPr>
            <w:tcW w:w="3485" w:type="dxa"/>
            <w:vAlign w:val="center"/>
          </w:tcPr>
          <w:p w14:paraId="4CD0ADEA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t>Особые условия строительства</w:t>
            </w:r>
          </w:p>
        </w:tc>
        <w:tc>
          <w:tcPr>
            <w:tcW w:w="5944" w:type="dxa"/>
            <w:vAlign w:val="center"/>
          </w:tcPr>
          <w:p w14:paraId="7CACB7A1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Cs/>
                <w:lang w:eastAsia="ru-RU"/>
              </w:rPr>
              <w:t>Проектируемый объект расположен вблизи действующих коммуникаций и объектов добычи нефти.</w:t>
            </w:r>
          </w:p>
          <w:p w14:paraId="090DA296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Cs/>
                <w:lang w:eastAsia="ru-RU"/>
              </w:rPr>
              <w:t>Учёт влияния особых условий на производства работ</w:t>
            </w:r>
            <w:r w:rsidRPr="00F71B48">
              <w:rPr>
                <w:rFonts w:ascii="Times New Roman" w:eastAsia="Times New Roman" w:hAnsi="Times New Roman"/>
                <w:lang w:eastAsia="ru-RU"/>
              </w:rPr>
              <w:t>, устанавливаются Проектировщиком по согласованию с Заказчиком согласно Приказа Минстроя РФ №421/</w:t>
            </w:r>
            <w:proofErr w:type="spellStart"/>
            <w:r w:rsidRPr="00F71B48">
              <w:rPr>
                <w:rFonts w:ascii="Times New Roman" w:eastAsia="Times New Roman" w:hAnsi="Times New Roman"/>
                <w:lang w:eastAsia="ru-RU"/>
              </w:rPr>
              <w:t>пр</w:t>
            </w:r>
            <w:proofErr w:type="spellEnd"/>
            <w:r w:rsidRPr="00F71B48">
              <w:rPr>
                <w:rFonts w:ascii="Times New Roman" w:eastAsia="Times New Roman" w:hAnsi="Times New Roman"/>
                <w:lang w:eastAsia="ru-RU"/>
              </w:rPr>
              <w:t xml:space="preserve"> от 04.08.2020г. </w:t>
            </w:r>
          </w:p>
        </w:tc>
      </w:tr>
      <w:tr w:rsidR="00F71B48" w:rsidRPr="00F71B48" w14:paraId="6886CA69" w14:textId="77777777" w:rsidTr="00114E7F">
        <w:trPr>
          <w:trHeight w:val="274"/>
        </w:trPr>
        <w:tc>
          <w:tcPr>
            <w:tcW w:w="636" w:type="dxa"/>
            <w:vAlign w:val="center"/>
          </w:tcPr>
          <w:p w14:paraId="3CD565A9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t>15</w:t>
            </w:r>
          </w:p>
        </w:tc>
        <w:tc>
          <w:tcPr>
            <w:tcW w:w="3485" w:type="dxa"/>
            <w:vAlign w:val="center"/>
          </w:tcPr>
          <w:p w14:paraId="61A9CAC0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t>Ранее выполненная документация</w:t>
            </w:r>
          </w:p>
        </w:tc>
        <w:tc>
          <w:tcPr>
            <w:tcW w:w="5944" w:type="dxa"/>
            <w:vAlign w:val="center"/>
          </w:tcPr>
          <w:p w14:paraId="49D41718" w14:textId="105745E5" w:rsidR="004F4EB6" w:rsidRPr="00F71B48" w:rsidRDefault="009A44D9" w:rsidP="007550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55098">
              <w:rPr>
                <w:rFonts w:ascii="Times New Roman" w:eastAsia="Times New Roman" w:hAnsi="Times New Roman"/>
                <w:lang w:eastAsia="ru-RU"/>
              </w:rPr>
              <w:t>ш.02</w:t>
            </w:r>
            <w:r w:rsidR="004A2E0A">
              <w:rPr>
                <w:rFonts w:ascii="Times New Roman" w:eastAsia="Times New Roman" w:hAnsi="Times New Roman"/>
                <w:lang w:eastAsia="ru-RU"/>
              </w:rPr>
              <w:t>1</w:t>
            </w:r>
            <w:r w:rsidRPr="00755098">
              <w:rPr>
                <w:rFonts w:ascii="Times New Roman" w:eastAsia="Times New Roman" w:hAnsi="Times New Roman"/>
                <w:lang w:eastAsia="ru-RU"/>
              </w:rPr>
              <w:t>/19 «Обустройство куст</w:t>
            </w:r>
            <w:r w:rsidR="00755098" w:rsidRPr="00755098">
              <w:rPr>
                <w:rFonts w:ascii="Times New Roman" w:eastAsia="Times New Roman" w:hAnsi="Times New Roman"/>
                <w:lang w:eastAsia="ru-RU"/>
              </w:rPr>
              <w:t>а</w:t>
            </w:r>
            <w:r w:rsidRPr="00755098">
              <w:rPr>
                <w:rFonts w:ascii="Times New Roman" w:eastAsia="Times New Roman" w:hAnsi="Times New Roman"/>
                <w:lang w:eastAsia="ru-RU"/>
              </w:rPr>
              <w:t xml:space="preserve"> скважин №2</w:t>
            </w:r>
            <w:r w:rsidR="00755098" w:rsidRPr="00755098">
              <w:rPr>
                <w:rFonts w:ascii="Times New Roman" w:eastAsia="Times New Roman" w:hAnsi="Times New Roman"/>
                <w:lang w:eastAsia="ru-RU"/>
              </w:rPr>
              <w:t>6</w:t>
            </w:r>
            <w:r w:rsidRPr="00755098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755098">
              <w:rPr>
                <w:rFonts w:ascii="Times New Roman" w:eastAsia="Times New Roman" w:hAnsi="Times New Roman"/>
                <w:lang w:eastAsia="ru-RU"/>
              </w:rPr>
              <w:t>Унтыгейского</w:t>
            </w:r>
            <w:proofErr w:type="spellEnd"/>
            <w:r w:rsidRPr="00755098">
              <w:rPr>
                <w:rFonts w:ascii="Times New Roman" w:eastAsia="Times New Roman" w:hAnsi="Times New Roman"/>
                <w:lang w:eastAsia="ru-RU"/>
              </w:rPr>
              <w:t xml:space="preserve"> месторождения нефти»</w:t>
            </w:r>
          </w:p>
        </w:tc>
      </w:tr>
      <w:tr w:rsidR="00F71B48" w:rsidRPr="00F71B48" w14:paraId="7E135418" w14:textId="77777777" w:rsidTr="00114E7F">
        <w:trPr>
          <w:trHeight w:val="274"/>
        </w:trPr>
        <w:tc>
          <w:tcPr>
            <w:tcW w:w="636" w:type="dxa"/>
            <w:vAlign w:val="center"/>
          </w:tcPr>
          <w:p w14:paraId="160FFE0E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t>16</w:t>
            </w:r>
          </w:p>
        </w:tc>
        <w:tc>
          <w:tcPr>
            <w:tcW w:w="3485" w:type="dxa"/>
            <w:vAlign w:val="center"/>
          </w:tcPr>
          <w:p w14:paraId="7E9225BD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bCs/>
                <w:lang w:eastAsia="ru-RU"/>
              </w:rPr>
              <w:t>Требования по интеграции объекта в существующую инфраструктуру</w:t>
            </w:r>
          </w:p>
        </w:tc>
        <w:tc>
          <w:tcPr>
            <w:tcW w:w="5944" w:type="dxa"/>
            <w:vAlign w:val="center"/>
          </w:tcPr>
          <w:p w14:paraId="47BECEE0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Обеспечить интеграцию проектируемых объектов в действующую инфраструктуру.</w:t>
            </w:r>
          </w:p>
        </w:tc>
      </w:tr>
      <w:tr w:rsidR="00F71B48" w:rsidRPr="00F71B48" w14:paraId="527198A7" w14:textId="77777777" w:rsidTr="00114E7F">
        <w:trPr>
          <w:trHeight w:val="471"/>
        </w:trPr>
        <w:tc>
          <w:tcPr>
            <w:tcW w:w="10065" w:type="dxa"/>
            <w:gridSpan w:val="3"/>
            <w:vAlign w:val="center"/>
          </w:tcPr>
          <w:p w14:paraId="468E0C10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t>ОСНОВНЫЕ ТРЕБОВАНИЯ К ПРОЕКТНЫМ РЕШЕНИЯМ</w:t>
            </w:r>
          </w:p>
        </w:tc>
      </w:tr>
      <w:tr w:rsidR="00F71B48" w:rsidRPr="00F71B48" w14:paraId="313D8224" w14:textId="77777777" w:rsidTr="00114E7F">
        <w:trPr>
          <w:trHeight w:val="567"/>
        </w:trPr>
        <w:tc>
          <w:tcPr>
            <w:tcW w:w="636" w:type="dxa"/>
            <w:vAlign w:val="center"/>
          </w:tcPr>
          <w:p w14:paraId="6AFA2C83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t>17</w:t>
            </w:r>
          </w:p>
        </w:tc>
        <w:tc>
          <w:tcPr>
            <w:tcW w:w="3485" w:type="dxa"/>
            <w:vAlign w:val="center"/>
          </w:tcPr>
          <w:p w14:paraId="1A8A825F" w14:textId="77777777" w:rsidR="004F4EB6" w:rsidRPr="004E3009" w:rsidRDefault="004F4EB6" w:rsidP="004F4EB6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/>
                <w:b/>
                <w:lang w:eastAsia="ru-RU"/>
              </w:rPr>
            </w:pPr>
            <w:r w:rsidRPr="004E3009">
              <w:rPr>
                <w:rFonts w:ascii="Times New Roman" w:eastAsia="Times New Roman" w:hAnsi="Times New Roman"/>
                <w:b/>
                <w:lang w:eastAsia="ru-RU"/>
              </w:rPr>
              <w:t>Требования к техническим и технологическим решениям</w:t>
            </w:r>
          </w:p>
        </w:tc>
        <w:tc>
          <w:tcPr>
            <w:tcW w:w="5944" w:type="dxa"/>
            <w:vAlign w:val="center"/>
          </w:tcPr>
          <w:p w14:paraId="4EB835D3" w14:textId="77777777" w:rsidR="004F4EB6" w:rsidRPr="004E3009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u w:val="single"/>
                <w:lang w:eastAsia="ru-RU"/>
              </w:rPr>
            </w:pPr>
            <w:r w:rsidRPr="004E3009">
              <w:rPr>
                <w:rFonts w:ascii="Times New Roman" w:eastAsia="Times New Roman" w:hAnsi="Times New Roman"/>
                <w:b/>
                <w:u w:val="single"/>
                <w:lang w:eastAsia="ru-RU"/>
              </w:rPr>
              <w:t>Автодороги</w:t>
            </w:r>
          </w:p>
          <w:p w14:paraId="0BF5CC27" w14:textId="77777777" w:rsidR="004F4EB6" w:rsidRPr="004E3009" w:rsidRDefault="004F4EB6" w:rsidP="004F4EB6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4E3009">
              <w:rPr>
                <w:rFonts w:ascii="Times New Roman" w:eastAsia="Times New Roman" w:hAnsi="Times New Roman"/>
                <w:lang w:eastAsia="ru-RU"/>
              </w:rPr>
              <w:t xml:space="preserve">Подъездные автодороги выполнять </w:t>
            </w:r>
            <w:r w:rsidRPr="004E3009">
              <w:rPr>
                <w:rFonts w:ascii="Times New Roman" w:eastAsia="Times New Roman" w:hAnsi="Times New Roman"/>
                <w:lang w:val="en-US" w:eastAsia="ru-RU"/>
              </w:rPr>
              <w:t>V</w:t>
            </w:r>
            <w:r w:rsidRPr="004E3009">
              <w:rPr>
                <w:rFonts w:ascii="Times New Roman" w:eastAsia="Times New Roman" w:hAnsi="Times New Roman"/>
                <w:lang w:eastAsia="ru-RU"/>
              </w:rPr>
              <w:t xml:space="preserve"> категории с отсыпкой из привозного грунта (песок, щебень). Протяжённость - определить проектом с учётом сложившихся условий местности и существующего рельефа. Тип покрытия - </w:t>
            </w:r>
            <w:proofErr w:type="spellStart"/>
            <w:r w:rsidRPr="004E3009">
              <w:rPr>
                <w:rFonts w:ascii="Times New Roman" w:eastAsia="Times New Roman" w:hAnsi="Times New Roman"/>
                <w:lang w:eastAsia="ru-RU"/>
              </w:rPr>
              <w:t>грунтощебёночное</w:t>
            </w:r>
            <w:proofErr w:type="spellEnd"/>
            <w:r w:rsidRPr="004E3009">
              <w:rPr>
                <w:rFonts w:ascii="Times New Roman" w:eastAsia="Times New Roman" w:hAnsi="Times New Roman"/>
                <w:lang w:eastAsia="ru-RU"/>
              </w:rPr>
              <w:t xml:space="preserve">. Категория сложности проектирования – </w:t>
            </w:r>
            <w:r w:rsidRPr="004E3009">
              <w:rPr>
                <w:rFonts w:ascii="Times New Roman" w:eastAsia="Times New Roman" w:hAnsi="Times New Roman"/>
                <w:lang w:val="en-US" w:eastAsia="ru-RU"/>
              </w:rPr>
              <w:t>II</w:t>
            </w:r>
            <w:r w:rsidRPr="004E3009">
              <w:rPr>
                <w:rFonts w:ascii="Times New Roman" w:eastAsia="Times New Roman" w:hAnsi="Times New Roman"/>
                <w:lang w:eastAsia="ru-RU"/>
              </w:rPr>
              <w:t>. Обеспечить круглогодичный проезд.</w:t>
            </w:r>
          </w:p>
          <w:p w14:paraId="6FA5A83E" w14:textId="77777777" w:rsidR="004F4EB6" w:rsidRPr="004E3009" w:rsidRDefault="004F4EB6" w:rsidP="004F4EB6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4E3009">
              <w:rPr>
                <w:rFonts w:ascii="Times New Roman" w:eastAsia="Times New Roman" w:hAnsi="Times New Roman"/>
                <w:lang w:eastAsia="ru-RU"/>
              </w:rPr>
              <w:t>В проектной документации предусмотреть баланс земляных масс максимально приближенный к «нулевому».</w:t>
            </w:r>
          </w:p>
          <w:p w14:paraId="41343594" w14:textId="77777777" w:rsidR="004F4EB6" w:rsidRPr="004E3009" w:rsidRDefault="004F4EB6" w:rsidP="004F4EB6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4E3009">
              <w:rPr>
                <w:rFonts w:ascii="Times New Roman" w:eastAsia="Times New Roman" w:hAnsi="Times New Roman"/>
                <w:lang w:eastAsia="ru-RU"/>
              </w:rPr>
              <w:t>Принятые решения - согласовать с Заказчиком</w:t>
            </w:r>
          </w:p>
          <w:p w14:paraId="7AC26986" w14:textId="77777777" w:rsidR="002E55C4" w:rsidRPr="004E3009" w:rsidRDefault="002E55C4" w:rsidP="002E55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eastAsia="Times New Roman" w:hAnsi="Times New Roman"/>
                <w:lang w:eastAsia="ru-RU"/>
              </w:rPr>
            </w:pPr>
          </w:p>
          <w:p w14:paraId="0AF84DB4" w14:textId="77777777" w:rsidR="004F4EB6" w:rsidRPr="004E3009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u w:val="single"/>
                <w:lang w:eastAsia="ru-RU"/>
              </w:rPr>
            </w:pPr>
            <w:r w:rsidRPr="004E3009">
              <w:rPr>
                <w:rFonts w:ascii="Times New Roman" w:eastAsia="Times New Roman" w:hAnsi="Times New Roman"/>
                <w:b/>
                <w:u w:val="single"/>
                <w:lang w:eastAsia="ru-RU"/>
              </w:rPr>
              <w:t xml:space="preserve">Инженерная подготовка: </w:t>
            </w:r>
          </w:p>
          <w:p w14:paraId="72C9AB2F" w14:textId="77777777" w:rsidR="004F4EB6" w:rsidRPr="004E3009" w:rsidRDefault="004F4EB6" w:rsidP="004F4EB6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u w:val="single"/>
                <w:lang w:eastAsia="ru-RU"/>
              </w:rPr>
            </w:pPr>
            <w:r w:rsidRPr="004E3009">
              <w:rPr>
                <w:rFonts w:ascii="Times New Roman" w:eastAsia="Times New Roman" w:hAnsi="Times New Roman"/>
                <w:lang w:eastAsia="ru-RU"/>
              </w:rPr>
              <w:t>Схема бурения – принять расстояние между скважинами 9 метров.</w:t>
            </w:r>
          </w:p>
          <w:p w14:paraId="3DB91E23" w14:textId="77777777" w:rsidR="004F4EB6" w:rsidRPr="004E3009" w:rsidRDefault="004F4EB6" w:rsidP="004F4EB6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4E3009">
              <w:rPr>
                <w:rFonts w:ascii="Times New Roman" w:eastAsia="Times New Roman" w:hAnsi="Times New Roman"/>
                <w:lang w:eastAsia="ru-RU"/>
              </w:rPr>
              <w:t>В проектной документации предусмотреть баланс земляных масс максимально приближенный к «нулевому».</w:t>
            </w:r>
          </w:p>
          <w:p w14:paraId="01C60C7F" w14:textId="77777777" w:rsidR="004F4EB6" w:rsidRPr="004E3009" w:rsidRDefault="004F4EB6" w:rsidP="004F4EB6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4E3009">
              <w:rPr>
                <w:rFonts w:ascii="Times New Roman" w:eastAsia="Times New Roman" w:hAnsi="Times New Roman"/>
                <w:lang w:eastAsia="ru-RU"/>
              </w:rPr>
              <w:t>Предусмотреть обвалование кустовой площадки.</w:t>
            </w:r>
          </w:p>
          <w:p w14:paraId="25DA0735" w14:textId="77777777" w:rsidR="004F4EB6" w:rsidRPr="004E3009" w:rsidRDefault="004F4EB6" w:rsidP="004F4EB6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4E3009">
              <w:rPr>
                <w:rFonts w:ascii="Times New Roman" w:eastAsia="Times New Roman" w:hAnsi="Times New Roman"/>
                <w:lang w:eastAsia="ru-RU"/>
              </w:rPr>
              <w:t>Принятые решения - согласовать с Заказчиком.</w:t>
            </w:r>
          </w:p>
          <w:p w14:paraId="38533008" w14:textId="77777777" w:rsidR="004F4EB6" w:rsidRPr="004E3009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u w:val="single"/>
                <w:lang w:eastAsia="ru-RU"/>
              </w:rPr>
            </w:pPr>
            <w:r w:rsidRPr="004E3009">
              <w:rPr>
                <w:rFonts w:ascii="Times New Roman" w:eastAsia="Times New Roman" w:hAnsi="Times New Roman"/>
                <w:b/>
                <w:u w:val="single"/>
                <w:lang w:eastAsia="ru-RU"/>
              </w:rPr>
              <w:t>Обустройство:</w:t>
            </w:r>
          </w:p>
          <w:p w14:paraId="6A668117" w14:textId="77777777" w:rsidR="004F4EB6" w:rsidRPr="004E3009" w:rsidRDefault="004F4EB6" w:rsidP="004F4EB6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4E3009">
              <w:rPr>
                <w:rFonts w:ascii="Times New Roman" w:eastAsia="Times New Roman" w:hAnsi="Times New Roman"/>
                <w:lang w:eastAsia="ru-RU"/>
              </w:rPr>
              <w:t>Оборудование для обустройства скважины предусмотреть с учётом дебитов по данным, представленным геологической службой</w:t>
            </w:r>
            <w:r w:rsidRPr="004E3009">
              <w:rPr>
                <w:rFonts w:ascii="Times New Roman" w:eastAsia="Times New Roman" w:hAnsi="Times New Roman"/>
                <w:lang w:eastAsia="ru-RU"/>
              </w:rPr>
              <w:br/>
              <w:t>ООО «КанБайкал», с учётом эксплуатации ЭЦН;</w:t>
            </w:r>
          </w:p>
          <w:p w14:paraId="53DA7F7F" w14:textId="77777777" w:rsidR="004F4EB6" w:rsidRPr="004E3009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14:paraId="005A0F2C" w14:textId="77777777" w:rsidR="004F4EB6" w:rsidRPr="004E3009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u w:val="single"/>
                <w:lang w:eastAsia="ru-RU"/>
              </w:rPr>
            </w:pPr>
            <w:r w:rsidRPr="004E3009">
              <w:rPr>
                <w:rFonts w:ascii="Times New Roman" w:eastAsia="Times New Roman" w:hAnsi="Times New Roman"/>
                <w:b/>
                <w:u w:val="single"/>
                <w:lang w:eastAsia="ru-RU"/>
              </w:rPr>
              <w:t>Нефтегазосборные сети:</w:t>
            </w:r>
          </w:p>
          <w:p w14:paraId="5F38E066" w14:textId="77777777" w:rsidR="004E3009" w:rsidRPr="004E3009" w:rsidRDefault="004E3009" w:rsidP="004E3009">
            <w:pPr>
              <w:pStyle w:val="af1"/>
              <w:numPr>
                <w:ilvl w:val="0"/>
                <w:numId w:val="27"/>
              </w:numPr>
              <w:ind w:left="0" w:firstLine="0"/>
              <w:jc w:val="both"/>
              <w:rPr>
                <w:rFonts w:ascii="Times New Roman" w:hAnsi="Times New Roman"/>
              </w:rPr>
            </w:pPr>
            <w:r w:rsidRPr="004E3009">
              <w:rPr>
                <w:rFonts w:ascii="Times New Roman" w:hAnsi="Times New Roman"/>
              </w:rPr>
              <w:t>Запроектировать нефтегазосборный трубопровод от кустовой площадки № 26 до точки врезки.</w:t>
            </w:r>
          </w:p>
          <w:p w14:paraId="24058C90" w14:textId="77777777" w:rsidR="004E3009" w:rsidRPr="004E3009" w:rsidRDefault="004E3009" w:rsidP="004E3009">
            <w:pPr>
              <w:pStyle w:val="af1"/>
              <w:numPr>
                <w:ilvl w:val="0"/>
                <w:numId w:val="27"/>
              </w:numPr>
              <w:ind w:left="0" w:firstLine="0"/>
              <w:jc w:val="both"/>
              <w:rPr>
                <w:rFonts w:ascii="Times New Roman" w:hAnsi="Times New Roman"/>
              </w:rPr>
            </w:pPr>
            <w:r w:rsidRPr="004E3009">
              <w:rPr>
                <w:rFonts w:ascii="Times New Roman" w:hAnsi="Times New Roman"/>
              </w:rPr>
              <w:t>Диаметр трубопровода определить проектом. Гидравлический расчет согласовать с ОЭТ.</w:t>
            </w:r>
          </w:p>
          <w:p w14:paraId="03EE2C2F" w14:textId="77777777" w:rsidR="004E3009" w:rsidRPr="004E3009" w:rsidRDefault="004E3009" w:rsidP="004E3009">
            <w:pPr>
              <w:pStyle w:val="af1"/>
              <w:numPr>
                <w:ilvl w:val="0"/>
                <w:numId w:val="27"/>
              </w:numPr>
              <w:ind w:left="0" w:firstLine="0"/>
              <w:jc w:val="both"/>
              <w:rPr>
                <w:rFonts w:ascii="Times New Roman" w:hAnsi="Times New Roman"/>
              </w:rPr>
            </w:pPr>
            <w:r w:rsidRPr="004E3009">
              <w:rPr>
                <w:rFonts w:ascii="Times New Roman" w:hAnsi="Times New Roman"/>
              </w:rPr>
              <w:t>Протяженность трубопровода уточнить при проектировании по результатам инженерных изысканий.</w:t>
            </w:r>
          </w:p>
          <w:p w14:paraId="6321BF91" w14:textId="77777777" w:rsidR="004E3009" w:rsidRPr="004E3009" w:rsidRDefault="004E3009" w:rsidP="004E3009">
            <w:pPr>
              <w:pStyle w:val="af1"/>
              <w:numPr>
                <w:ilvl w:val="0"/>
                <w:numId w:val="27"/>
              </w:numPr>
              <w:ind w:left="0" w:firstLine="0"/>
              <w:jc w:val="both"/>
              <w:rPr>
                <w:rFonts w:ascii="Times New Roman" w:hAnsi="Times New Roman"/>
              </w:rPr>
            </w:pPr>
            <w:r w:rsidRPr="004E3009">
              <w:rPr>
                <w:rFonts w:ascii="Times New Roman" w:hAnsi="Times New Roman"/>
              </w:rPr>
              <w:t>План трассы трубопровода согласовать с Заказчиком.</w:t>
            </w:r>
          </w:p>
          <w:p w14:paraId="20BF1C3B" w14:textId="77777777" w:rsidR="004E3009" w:rsidRPr="004E3009" w:rsidRDefault="004E3009" w:rsidP="004E3009">
            <w:pPr>
              <w:pStyle w:val="af1"/>
              <w:numPr>
                <w:ilvl w:val="0"/>
                <w:numId w:val="27"/>
              </w:numPr>
              <w:ind w:left="0" w:firstLine="0"/>
              <w:jc w:val="both"/>
              <w:rPr>
                <w:rFonts w:ascii="Times New Roman" w:hAnsi="Times New Roman"/>
              </w:rPr>
            </w:pPr>
            <w:r w:rsidRPr="004E3009">
              <w:rPr>
                <w:rFonts w:ascii="Times New Roman" w:hAnsi="Times New Roman"/>
              </w:rPr>
              <w:lastRenderedPageBreak/>
              <w:t>При определении точек подключения, учитывать ранее запроектированные объекты.</w:t>
            </w:r>
          </w:p>
          <w:p w14:paraId="5EAAD541" w14:textId="77777777" w:rsidR="004E3009" w:rsidRPr="004E3009" w:rsidRDefault="004E3009" w:rsidP="004E3009">
            <w:pPr>
              <w:pStyle w:val="af1"/>
              <w:numPr>
                <w:ilvl w:val="0"/>
                <w:numId w:val="27"/>
              </w:numPr>
              <w:ind w:left="0" w:firstLine="0"/>
              <w:jc w:val="both"/>
              <w:rPr>
                <w:rFonts w:ascii="Times New Roman" w:hAnsi="Times New Roman"/>
              </w:rPr>
            </w:pPr>
            <w:r w:rsidRPr="004E3009">
              <w:rPr>
                <w:rFonts w:ascii="Times New Roman" w:hAnsi="Times New Roman"/>
              </w:rPr>
              <w:t>Точки подключения к существующей системе трубопроводов или ранее запроектированным объектам, коммуникациям уточняются согласно гидравлическому расчету системы.</w:t>
            </w:r>
          </w:p>
          <w:p w14:paraId="5AC405F0" w14:textId="77777777" w:rsidR="004E3009" w:rsidRPr="004E3009" w:rsidRDefault="004E3009" w:rsidP="004E3009">
            <w:pPr>
              <w:pStyle w:val="af1"/>
              <w:numPr>
                <w:ilvl w:val="0"/>
                <w:numId w:val="27"/>
              </w:numPr>
              <w:ind w:left="0" w:firstLine="0"/>
              <w:jc w:val="both"/>
              <w:rPr>
                <w:rFonts w:ascii="Times New Roman" w:hAnsi="Times New Roman"/>
              </w:rPr>
            </w:pPr>
            <w:r w:rsidRPr="004E3009">
              <w:rPr>
                <w:rFonts w:ascii="Times New Roman" w:hAnsi="Times New Roman"/>
              </w:rPr>
              <w:t>Способ прокладки трубопровода: подземный.</w:t>
            </w:r>
          </w:p>
          <w:p w14:paraId="2D24B489" w14:textId="77777777" w:rsidR="004E3009" w:rsidRPr="004E3009" w:rsidRDefault="004E3009" w:rsidP="004E3009">
            <w:pPr>
              <w:pStyle w:val="af1"/>
              <w:numPr>
                <w:ilvl w:val="0"/>
                <w:numId w:val="27"/>
              </w:numPr>
              <w:ind w:left="0" w:firstLine="0"/>
              <w:jc w:val="both"/>
              <w:rPr>
                <w:rFonts w:ascii="Times New Roman" w:hAnsi="Times New Roman"/>
              </w:rPr>
            </w:pPr>
            <w:r w:rsidRPr="004E3009">
              <w:rPr>
                <w:rFonts w:ascii="Times New Roman" w:hAnsi="Times New Roman"/>
              </w:rPr>
              <w:t>Глубину прокладки трассы запроектировать с учетом промерзания грунтов, профиль залегания выдержать равномерный по всей протяженности трубопровода.</w:t>
            </w:r>
          </w:p>
          <w:p w14:paraId="742EB845" w14:textId="77777777" w:rsidR="004E3009" w:rsidRPr="004E3009" w:rsidRDefault="004E3009" w:rsidP="004E3009">
            <w:pPr>
              <w:pStyle w:val="af1"/>
              <w:numPr>
                <w:ilvl w:val="0"/>
                <w:numId w:val="27"/>
              </w:numPr>
              <w:ind w:left="0" w:firstLine="0"/>
              <w:jc w:val="both"/>
              <w:rPr>
                <w:rFonts w:ascii="Times New Roman" w:hAnsi="Times New Roman"/>
              </w:rPr>
            </w:pPr>
            <w:r w:rsidRPr="004E3009">
              <w:rPr>
                <w:rFonts w:ascii="Times New Roman" w:hAnsi="Times New Roman"/>
              </w:rPr>
              <w:t>Предусмотреть защиту трубопровода от внутренней коррозии путем подачи ингибиторов и систему мониторинга скорости коррозии.</w:t>
            </w:r>
          </w:p>
          <w:p w14:paraId="3F601A5D" w14:textId="77777777" w:rsidR="004E3009" w:rsidRPr="004E3009" w:rsidRDefault="004E3009" w:rsidP="004E3009">
            <w:pPr>
              <w:pStyle w:val="af1"/>
              <w:numPr>
                <w:ilvl w:val="0"/>
                <w:numId w:val="27"/>
              </w:numPr>
              <w:ind w:left="0" w:firstLine="0"/>
              <w:jc w:val="both"/>
              <w:rPr>
                <w:rFonts w:ascii="Times New Roman" w:hAnsi="Times New Roman"/>
              </w:rPr>
            </w:pPr>
            <w:r w:rsidRPr="004E3009">
              <w:rPr>
                <w:rFonts w:ascii="Times New Roman" w:hAnsi="Times New Roman"/>
              </w:rPr>
              <w:t xml:space="preserve">Конструкцию и метод выполнения пересечений через естественные и искусственные препятствия определить при проектировании, и согласовать с Заказчиком и надзорными организациями. </w:t>
            </w:r>
          </w:p>
          <w:p w14:paraId="64E03FD1" w14:textId="77777777" w:rsidR="004E3009" w:rsidRPr="004E3009" w:rsidRDefault="004E3009" w:rsidP="004E3009">
            <w:pPr>
              <w:pStyle w:val="af1"/>
              <w:numPr>
                <w:ilvl w:val="0"/>
                <w:numId w:val="27"/>
              </w:numPr>
              <w:ind w:left="0" w:firstLine="0"/>
              <w:jc w:val="both"/>
              <w:rPr>
                <w:rFonts w:ascii="Times New Roman" w:hAnsi="Times New Roman"/>
              </w:rPr>
            </w:pPr>
            <w:r w:rsidRPr="004E3009">
              <w:rPr>
                <w:rFonts w:ascii="Times New Roman" w:hAnsi="Times New Roman"/>
              </w:rPr>
              <w:t>Пересечения с наземными и подземными коммуникациями выполнить по полученным от владельца коммуникаций техническим условиям.</w:t>
            </w:r>
          </w:p>
          <w:p w14:paraId="09FD338F" w14:textId="77777777" w:rsidR="004E3009" w:rsidRPr="004E3009" w:rsidRDefault="004E3009" w:rsidP="004E3009">
            <w:pPr>
              <w:pStyle w:val="af1"/>
              <w:numPr>
                <w:ilvl w:val="0"/>
                <w:numId w:val="27"/>
              </w:numPr>
              <w:ind w:left="0" w:firstLine="0"/>
              <w:jc w:val="both"/>
              <w:rPr>
                <w:rFonts w:ascii="Times New Roman" w:hAnsi="Times New Roman"/>
              </w:rPr>
            </w:pPr>
            <w:r w:rsidRPr="004E3009">
              <w:rPr>
                <w:rFonts w:ascii="Times New Roman" w:hAnsi="Times New Roman"/>
              </w:rPr>
              <w:t xml:space="preserve">Трасса трубопровода через каждый километр, а также в местах поворота, пересечения автомобильных дорог, переходов через крупные овраги, переходов через каналы, переходов через реки должна быть закреплена на местности постоянными знаками высотой 1,5-2м </w:t>
            </w:r>
          </w:p>
          <w:p w14:paraId="51AFA760" w14:textId="77777777" w:rsidR="004E3009" w:rsidRPr="004E3009" w:rsidRDefault="004E3009" w:rsidP="004E3009">
            <w:pPr>
              <w:pStyle w:val="af1"/>
              <w:numPr>
                <w:ilvl w:val="0"/>
                <w:numId w:val="27"/>
              </w:numPr>
              <w:ind w:left="0" w:firstLine="0"/>
              <w:jc w:val="both"/>
              <w:rPr>
                <w:rFonts w:ascii="Times New Roman" w:hAnsi="Times New Roman"/>
              </w:rPr>
            </w:pPr>
            <w:r w:rsidRPr="004E3009">
              <w:rPr>
                <w:rFonts w:ascii="Times New Roman" w:hAnsi="Times New Roman"/>
              </w:rPr>
              <w:t xml:space="preserve">В местах пересечения трубопроводов с ВЛ 6 </w:t>
            </w:r>
            <w:proofErr w:type="spellStart"/>
            <w:r w:rsidRPr="004E3009">
              <w:rPr>
                <w:rFonts w:ascii="Times New Roman" w:hAnsi="Times New Roman"/>
              </w:rPr>
              <w:t>кВ</w:t>
            </w:r>
            <w:proofErr w:type="spellEnd"/>
            <w:r w:rsidRPr="004E3009">
              <w:rPr>
                <w:rFonts w:ascii="Times New Roman" w:hAnsi="Times New Roman"/>
              </w:rPr>
              <w:t xml:space="preserve"> и выше предусматривать защитный кожух.</w:t>
            </w:r>
          </w:p>
          <w:p w14:paraId="5AB4F114" w14:textId="77777777" w:rsidR="004E3009" w:rsidRPr="004E3009" w:rsidRDefault="004E3009" w:rsidP="004E3009">
            <w:pPr>
              <w:pStyle w:val="af1"/>
              <w:numPr>
                <w:ilvl w:val="0"/>
                <w:numId w:val="27"/>
              </w:numPr>
              <w:ind w:left="0" w:firstLine="0"/>
              <w:jc w:val="both"/>
              <w:rPr>
                <w:rFonts w:ascii="Times New Roman" w:hAnsi="Times New Roman"/>
              </w:rPr>
            </w:pPr>
            <w:r w:rsidRPr="004E3009">
              <w:rPr>
                <w:rFonts w:ascii="Times New Roman" w:hAnsi="Times New Roman"/>
              </w:rPr>
              <w:t xml:space="preserve">Исключить строительство трубопровода при параллельной прокладке в одном коридоре с ВЛ. Расстояние между трубопроводами и ВЛ должно быть не менее 30 м для снижения воздействия на трубопровод блуждающих токов. </w:t>
            </w:r>
          </w:p>
          <w:p w14:paraId="6A9178FC" w14:textId="77777777" w:rsidR="004E3009" w:rsidRPr="004E3009" w:rsidRDefault="004E3009" w:rsidP="004E3009">
            <w:pPr>
              <w:pStyle w:val="af1"/>
              <w:numPr>
                <w:ilvl w:val="0"/>
                <w:numId w:val="27"/>
              </w:numPr>
              <w:ind w:left="0" w:firstLine="0"/>
              <w:jc w:val="both"/>
              <w:rPr>
                <w:rFonts w:ascii="Times New Roman" w:hAnsi="Times New Roman"/>
              </w:rPr>
            </w:pPr>
            <w:r w:rsidRPr="004E3009">
              <w:rPr>
                <w:rFonts w:ascii="Times New Roman" w:hAnsi="Times New Roman"/>
              </w:rPr>
              <w:t>Предусмотреть тепловую изоляцию из негорючих материалов, выходящих на поверхность частей трубопровода для исключения размораживания трубопровода на случай остановки. (</w:t>
            </w:r>
            <w:proofErr w:type="spellStart"/>
            <w:r w:rsidRPr="004E3009">
              <w:rPr>
                <w:rFonts w:ascii="Times New Roman" w:hAnsi="Times New Roman"/>
              </w:rPr>
              <w:t>Осн</w:t>
            </w:r>
            <w:proofErr w:type="spellEnd"/>
            <w:r w:rsidRPr="004E3009">
              <w:rPr>
                <w:rFonts w:ascii="Times New Roman" w:hAnsi="Times New Roman"/>
              </w:rPr>
              <w:t xml:space="preserve">. ст. 49 Федерального закона от 22.07.2008 ФЗ-123 </w:t>
            </w:r>
            <w:proofErr w:type="spellStart"/>
            <w:r w:rsidRPr="004E3009">
              <w:rPr>
                <w:rFonts w:ascii="Times New Roman" w:hAnsi="Times New Roman"/>
              </w:rPr>
              <w:t>ТРоТПБ</w:t>
            </w:r>
            <w:proofErr w:type="spellEnd"/>
            <w:r w:rsidRPr="004E3009">
              <w:rPr>
                <w:rFonts w:ascii="Times New Roman" w:hAnsi="Times New Roman"/>
              </w:rPr>
              <w:t>).</w:t>
            </w:r>
          </w:p>
          <w:p w14:paraId="69DB4AE3" w14:textId="77777777" w:rsidR="004E3009" w:rsidRPr="004E3009" w:rsidRDefault="004E3009" w:rsidP="004E3009">
            <w:pPr>
              <w:pStyle w:val="af1"/>
              <w:numPr>
                <w:ilvl w:val="0"/>
                <w:numId w:val="27"/>
              </w:numPr>
              <w:ind w:left="0" w:firstLine="0"/>
              <w:jc w:val="both"/>
              <w:rPr>
                <w:rFonts w:ascii="Times New Roman" w:hAnsi="Times New Roman"/>
              </w:rPr>
            </w:pPr>
            <w:r w:rsidRPr="004E3009">
              <w:rPr>
                <w:rFonts w:ascii="Times New Roman" w:hAnsi="Times New Roman"/>
              </w:rPr>
              <w:t>Предусмотреть ограждения узлов запорной арматуры. Ограждение должно иметь высоту не менее 1,5 метров, решетки толщиной не менее 3мм. Секции ограждения выполнить из некапитальных конструкций: сетки «Махаон». Цвет ограждений должен соответствовать требованиям корпоративного стандарта.</w:t>
            </w:r>
          </w:p>
          <w:p w14:paraId="1CD4E386" w14:textId="77777777" w:rsidR="004E3009" w:rsidRPr="004E3009" w:rsidRDefault="004E3009" w:rsidP="004E3009">
            <w:pPr>
              <w:pStyle w:val="af1"/>
              <w:numPr>
                <w:ilvl w:val="0"/>
                <w:numId w:val="27"/>
              </w:numPr>
              <w:ind w:left="0" w:firstLine="0"/>
              <w:jc w:val="both"/>
              <w:rPr>
                <w:rFonts w:ascii="Times New Roman" w:hAnsi="Times New Roman"/>
              </w:rPr>
            </w:pPr>
            <w:r w:rsidRPr="004E3009">
              <w:rPr>
                <w:rFonts w:ascii="Times New Roman" w:hAnsi="Times New Roman"/>
              </w:rPr>
              <w:t>Предусмотреть установку с внешней стороны ограждения следующих указателей:</w:t>
            </w:r>
          </w:p>
          <w:p w14:paraId="2E29453A" w14:textId="77777777" w:rsidR="004E3009" w:rsidRPr="004E3009" w:rsidRDefault="004E3009" w:rsidP="004E3009">
            <w:pPr>
              <w:pStyle w:val="af1"/>
              <w:ind w:left="0"/>
              <w:jc w:val="both"/>
              <w:rPr>
                <w:rFonts w:ascii="Times New Roman" w:hAnsi="Times New Roman"/>
              </w:rPr>
            </w:pPr>
            <w:r w:rsidRPr="004E3009">
              <w:rPr>
                <w:rFonts w:ascii="Times New Roman" w:hAnsi="Times New Roman"/>
              </w:rPr>
              <w:t>- технологическая схема узла;</w:t>
            </w:r>
          </w:p>
          <w:p w14:paraId="005188BB" w14:textId="77777777" w:rsidR="004E3009" w:rsidRPr="004E3009" w:rsidRDefault="004E3009" w:rsidP="004E3009">
            <w:pPr>
              <w:pStyle w:val="af1"/>
              <w:ind w:left="0"/>
              <w:jc w:val="both"/>
              <w:rPr>
                <w:rFonts w:ascii="Times New Roman" w:hAnsi="Times New Roman"/>
              </w:rPr>
            </w:pPr>
            <w:r w:rsidRPr="004E3009">
              <w:rPr>
                <w:rFonts w:ascii="Times New Roman" w:hAnsi="Times New Roman"/>
              </w:rPr>
              <w:t>- информационная таблица с указанием принадлежности к организации, контактные номера телефонов;</w:t>
            </w:r>
          </w:p>
          <w:p w14:paraId="52F72C6C" w14:textId="77777777" w:rsidR="004E3009" w:rsidRPr="004E3009" w:rsidRDefault="004E3009" w:rsidP="004E3009">
            <w:pPr>
              <w:pStyle w:val="af1"/>
              <w:ind w:left="0"/>
              <w:jc w:val="both"/>
              <w:rPr>
                <w:rFonts w:ascii="Times New Roman" w:hAnsi="Times New Roman"/>
              </w:rPr>
            </w:pPr>
            <w:r w:rsidRPr="004E3009">
              <w:rPr>
                <w:rFonts w:ascii="Times New Roman" w:hAnsi="Times New Roman"/>
              </w:rPr>
              <w:t>- предупреждающие знаки «Стой! Запретная зона. Проход запрещен».</w:t>
            </w:r>
          </w:p>
          <w:p w14:paraId="6F7017CE" w14:textId="77777777" w:rsidR="004E3009" w:rsidRPr="004E3009" w:rsidRDefault="004E3009" w:rsidP="004E3009">
            <w:pPr>
              <w:pStyle w:val="af1"/>
              <w:numPr>
                <w:ilvl w:val="0"/>
                <w:numId w:val="27"/>
              </w:numPr>
              <w:ind w:left="0" w:firstLine="0"/>
              <w:jc w:val="both"/>
              <w:rPr>
                <w:rFonts w:ascii="Times New Roman" w:hAnsi="Times New Roman"/>
              </w:rPr>
            </w:pPr>
            <w:r w:rsidRPr="004E3009">
              <w:rPr>
                <w:rFonts w:ascii="Times New Roman" w:hAnsi="Times New Roman"/>
              </w:rPr>
              <w:t>Предусмотреть круглогодичные подъездные пути к узлам задвижек, камерам запуска и приема средств очистки и диагностики.</w:t>
            </w:r>
          </w:p>
          <w:p w14:paraId="3A4E29A1" w14:textId="77777777" w:rsidR="004E3009" w:rsidRPr="004E3009" w:rsidRDefault="004E3009" w:rsidP="004E3009">
            <w:pPr>
              <w:pStyle w:val="af1"/>
              <w:numPr>
                <w:ilvl w:val="0"/>
                <w:numId w:val="27"/>
              </w:numPr>
              <w:ind w:left="0" w:firstLine="0"/>
              <w:jc w:val="both"/>
              <w:rPr>
                <w:rFonts w:ascii="Times New Roman" w:hAnsi="Times New Roman"/>
              </w:rPr>
            </w:pPr>
            <w:r w:rsidRPr="004E3009">
              <w:rPr>
                <w:rFonts w:ascii="Times New Roman" w:hAnsi="Times New Roman"/>
              </w:rPr>
              <w:lastRenderedPageBreak/>
              <w:t>Конструктивное исполнение площадок обслуживания запорной арматуры и другого линейного оборудования должно обеспечивать возможность кругового доступа и обслуживания оборудования в соответствии с требованиями Приказа № 534 Об утверждении федеральных норм и правил в области промышленной безопасности «Правила безопасности в нефтяной и газовой промышленности».</w:t>
            </w:r>
          </w:p>
          <w:p w14:paraId="639FDFA0" w14:textId="77777777" w:rsidR="004E3009" w:rsidRPr="004E3009" w:rsidRDefault="004E3009" w:rsidP="004E3009">
            <w:pPr>
              <w:pStyle w:val="af1"/>
              <w:numPr>
                <w:ilvl w:val="0"/>
                <w:numId w:val="27"/>
              </w:numPr>
              <w:ind w:left="0" w:firstLine="0"/>
              <w:jc w:val="both"/>
              <w:rPr>
                <w:rFonts w:ascii="Times New Roman" w:hAnsi="Times New Roman"/>
              </w:rPr>
            </w:pPr>
            <w:r w:rsidRPr="004E3009">
              <w:rPr>
                <w:rFonts w:ascii="Times New Roman" w:hAnsi="Times New Roman"/>
              </w:rPr>
              <w:t>Предусмотреть точки местного контроля давления в начале и в конце участков, в том числе на узлах до и после запорной арматуры.</w:t>
            </w:r>
          </w:p>
          <w:p w14:paraId="0752EAAD" w14:textId="77777777" w:rsidR="004E3009" w:rsidRPr="004E3009" w:rsidRDefault="004E3009" w:rsidP="004E3009">
            <w:pPr>
              <w:pStyle w:val="af1"/>
              <w:numPr>
                <w:ilvl w:val="0"/>
                <w:numId w:val="27"/>
              </w:numPr>
              <w:ind w:left="0" w:firstLine="0"/>
              <w:jc w:val="both"/>
              <w:rPr>
                <w:rFonts w:ascii="Times New Roman" w:hAnsi="Times New Roman"/>
              </w:rPr>
            </w:pPr>
            <w:r w:rsidRPr="004E3009">
              <w:rPr>
                <w:rFonts w:ascii="Times New Roman" w:hAnsi="Times New Roman"/>
              </w:rPr>
              <w:t>Предусмотреть установку технологических задвижек перед узлами переключения на случай разгерметизации и последующего опорожнения   трубопровода.</w:t>
            </w:r>
          </w:p>
          <w:p w14:paraId="13019165" w14:textId="77777777" w:rsidR="004E3009" w:rsidRPr="004E3009" w:rsidRDefault="004E3009" w:rsidP="004E3009">
            <w:pPr>
              <w:pStyle w:val="af1"/>
              <w:numPr>
                <w:ilvl w:val="0"/>
                <w:numId w:val="27"/>
              </w:numPr>
              <w:ind w:left="0" w:firstLine="0"/>
              <w:jc w:val="both"/>
              <w:rPr>
                <w:rFonts w:ascii="Times New Roman" w:hAnsi="Times New Roman"/>
              </w:rPr>
            </w:pPr>
            <w:r w:rsidRPr="004E3009">
              <w:rPr>
                <w:rFonts w:ascii="Times New Roman" w:hAnsi="Times New Roman"/>
              </w:rPr>
              <w:t>Предусмотреть в проекте расчет на безопасный ресурс эксплуатации трубопроводов.</w:t>
            </w:r>
          </w:p>
          <w:p w14:paraId="3E33790D" w14:textId="77777777" w:rsidR="004E3009" w:rsidRPr="004E3009" w:rsidRDefault="004E3009" w:rsidP="004E3009">
            <w:pPr>
              <w:pStyle w:val="af1"/>
              <w:numPr>
                <w:ilvl w:val="0"/>
                <w:numId w:val="27"/>
              </w:numPr>
              <w:ind w:left="0" w:firstLine="0"/>
              <w:jc w:val="both"/>
              <w:rPr>
                <w:rFonts w:ascii="Times New Roman" w:hAnsi="Times New Roman"/>
              </w:rPr>
            </w:pPr>
            <w:r w:rsidRPr="004E3009">
              <w:rPr>
                <w:rFonts w:ascii="Times New Roman" w:hAnsi="Times New Roman"/>
              </w:rPr>
              <w:t>Предусмотреть подбор и установку запорной арматуры для районов Крайнего Севера и районов, приравненных к Крайнему Северу с параметрами рабочей температуры от плюс 45°С до минус 60°С.</w:t>
            </w:r>
          </w:p>
          <w:p w14:paraId="57B7CBC0" w14:textId="77777777" w:rsidR="004E3009" w:rsidRPr="004E3009" w:rsidRDefault="004E3009" w:rsidP="004E3009">
            <w:pPr>
              <w:pStyle w:val="af1"/>
              <w:numPr>
                <w:ilvl w:val="0"/>
                <w:numId w:val="27"/>
              </w:numPr>
              <w:ind w:left="0" w:firstLine="0"/>
              <w:jc w:val="both"/>
              <w:rPr>
                <w:rFonts w:ascii="Times New Roman" w:hAnsi="Times New Roman"/>
              </w:rPr>
            </w:pPr>
            <w:r w:rsidRPr="004E3009">
              <w:rPr>
                <w:rFonts w:ascii="Times New Roman" w:hAnsi="Times New Roman"/>
              </w:rPr>
              <w:t>Проектным решением предусмотреть гарантированное обеспечение устойчивости трубопровода, в том числе против нагрузок, связанных с плавучестью трубопровода и линейными расширениями.</w:t>
            </w:r>
          </w:p>
          <w:p w14:paraId="2EDB1811" w14:textId="77777777" w:rsidR="004E3009" w:rsidRPr="004E3009" w:rsidRDefault="004E3009" w:rsidP="004E3009">
            <w:pPr>
              <w:pStyle w:val="af1"/>
              <w:numPr>
                <w:ilvl w:val="0"/>
                <w:numId w:val="27"/>
              </w:numPr>
              <w:ind w:left="0" w:firstLine="0"/>
              <w:jc w:val="both"/>
              <w:rPr>
                <w:rFonts w:ascii="Times New Roman" w:hAnsi="Times New Roman"/>
              </w:rPr>
            </w:pPr>
            <w:r w:rsidRPr="004E3009">
              <w:rPr>
                <w:rFonts w:ascii="Times New Roman" w:hAnsi="Times New Roman"/>
              </w:rPr>
              <w:t xml:space="preserve">Предусмотреть наружную антикоррозионную изоляцию трубопровода. </w:t>
            </w:r>
          </w:p>
          <w:p w14:paraId="26371EFE" w14:textId="77777777" w:rsidR="004E3009" w:rsidRPr="004E3009" w:rsidRDefault="004E3009" w:rsidP="004E3009">
            <w:pPr>
              <w:pStyle w:val="af1"/>
              <w:numPr>
                <w:ilvl w:val="0"/>
                <w:numId w:val="27"/>
              </w:numPr>
              <w:spacing w:after="0"/>
              <w:ind w:left="0" w:firstLine="0"/>
              <w:jc w:val="both"/>
              <w:rPr>
                <w:rFonts w:ascii="Times New Roman" w:hAnsi="Times New Roman"/>
              </w:rPr>
            </w:pPr>
            <w:r w:rsidRPr="004E3009">
              <w:rPr>
                <w:rFonts w:ascii="Times New Roman" w:hAnsi="Times New Roman"/>
              </w:rPr>
              <w:t xml:space="preserve">Предусмотреть антикоррозионную защиту наружной поверхности сварных стыков и фасонных деталей </w:t>
            </w:r>
            <w:proofErr w:type="spellStart"/>
            <w:r w:rsidRPr="004E3009">
              <w:rPr>
                <w:rFonts w:ascii="Times New Roman" w:hAnsi="Times New Roman"/>
              </w:rPr>
              <w:t>термоусаживающимися</w:t>
            </w:r>
            <w:proofErr w:type="spellEnd"/>
            <w:r w:rsidRPr="004E3009">
              <w:rPr>
                <w:rFonts w:ascii="Times New Roman" w:hAnsi="Times New Roman"/>
              </w:rPr>
              <w:t xml:space="preserve"> полимерными лентами и жидкими эпоксидными либо битумными </w:t>
            </w:r>
            <w:proofErr w:type="spellStart"/>
            <w:r w:rsidRPr="004E3009">
              <w:rPr>
                <w:rFonts w:ascii="Times New Roman" w:hAnsi="Times New Roman"/>
              </w:rPr>
              <w:t>праймерами</w:t>
            </w:r>
            <w:proofErr w:type="spellEnd"/>
            <w:r w:rsidRPr="004E3009">
              <w:rPr>
                <w:rFonts w:ascii="Times New Roman" w:hAnsi="Times New Roman"/>
              </w:rPr>
              <w:t xml:space="preserve"> ГОСТ 51164-98.</w:t>
            </w:r>
          </w:p>
          <w:p w14:paraId="2BACAF72" w14:textId="77777777" w:rsidR="004E3009" w:rsidRPr="004E3009" w:rsidRDefault="004E3009" w:rsidP="004E3009">
            <w:pPr>
              <w:pStyle w:val="af1"/>
              <w:numPr>
                <w:ilvl w:val="0"/>
                <w:numId w:val="27"/>
              </w:numPr>
              <w:tabs>
                <w:tab w:val="num" w:pos="302"/>
              </w:tabs>
              <w:ind w:left="0" w:firstLine="0"/>
              <w:jc w:val="both"/>
              <w:rPr>
                <w:rFonts w:ascii="Times New Roman" w:hAnsi="Times New Roman"/>
              </w:rPr>
            </w:pPr>
            <w:r w:rsidRPr="004E3009">
              <w:rPr>
                <w:rFonts w:ascii="Times New Roman" w:hAnsi="Times New Roman"/>
              </w:rPr>
              <w:t xml:space="preserve">       В качестве основной марки стали трубопровода и фасонных частей выбрать марку стали 13ХФА, с обязательным указанием в проекте альтернативных марок стали 20, 20А, 20С.</w:t>
            </w:r>
          </w:p>
          <w:p w14:paraId="1AD37298" w14:textId="77777777" w:rsidR="004E3009" w:rsidRPr="004E3009" w:rsidRDefault="004E3009" w:rsidP="004E3009">
            <w:pPr>
              <w:pStyle w:val="af1"/>
              <w:numPr>
                <w:ilvl w:val="0"/>
                <w:numId w:val="27"/>
              </w:numPr>
              <w:ind w:left="0" w:firstLine="0"/>
              <w:jc w:val="both"/>
              <w:rPr>
                <w:rFonts w:ascii="Times New Roman" w:hAnsi="Times New Roman"/>
              </w:rPr>
            </w:pPr>
            <w:r w:rsidRPr="004E3009">
              <w:rPr>
                <w:rFonts w:ascii="Times New Roman" w:hAnsi="Times New Roman"/>
              </w:rPr>
              <w:t>Подключение выполнить с монтажом узла отсекающих задвижек.</w:t>
            </w:r>
          </w:p>
          <w:p w14:paraId="3CE00451" w14:textId="77777777" w:rsidR="004E3009" w:rsidRPr="004E3009" w:rsidRDefault="004E3009" w:rsidP="004E3009">
            <w:pPr>
              <w:pStyle w:val="af1"/>
              <w:numPr>
                <w:ilvl w:val="0"/>
                <w:numId w:val="27"/>
              </w:numPr>
              <w:ind w:left="0" w:firstLine="0"/>
              <w:jc w:val="both"/>
              <w:rPr>
                <w:rFonts w:ascii="Times New Roman" w:hAnsi="Times New Roman"/>
              </w:rPr>
            </w:pPr>
            <w:r w:rsidRPr="004E3009">
              <w:rPr>
                <w:rFonts w:ascii="Times New Roman" w:hAnsi="Times New Roman"/>
              </w:rPr>
              <w:t>Подходящие к узлу задвижек трубопроводы монтировать на свайные опоры для дополнительной устойчивости узла задвижек.</w:t>
            </w:r>
          </w:p>
          <w:p w14:paraId="79125BC2" w14:textId="77777777" w:rsidR="004E3009" w:rsidRPr="004E3009" w:rsidRDefault="004E3009" w:rsidP="004E3009">
            <w:pPr>
              <w:pStyle w:val="af1"/>
              <w:numPr>
                <w:ilvl w:val="0"/>
                <w:numId w:val="27"/>
              </w:numPr>
              <w:spacing w:after="0"/>
              <w:ind w:left="0" w:firstLine="0"/>
              <w:jc w:val="both"/>
              <w:rPr>
                <w:rFonts w:ascii="Times New Roman" w:hAnsi="Times New Roman"/>
              </w:rPr>
            </w:pPr>
            <w:r w:rsidRPr="004E3009">
              <w:rPr>
                <w:rFonts w:ascii="Times New Roman" w:hAnsi="Times New Roman"/>
              </w:rPr>
              <w:t xml:space="preserve">Предусмотреть очистку полости и испытание трубопровода на прочность, и герметичность перед пуском в эксплуатацию, после полной готовности участка или всего трубопровода (полной засыпки, обвалования или крепления на опорах, установки арматуры и приборов). Очистку и испытания провести согласно ВСН 011-88, ВСН 012-88 и Федеральных норм и правил в области промышленной безопасности «Правила безопасной эксплуатации </w:t>
            </w:r>
            <w:proofErr w:type="spellStart"/>
            <w:r w:rsidRPr="004E3009">
              <w:rPr>
                <w:rFonts w:ascii="Times New Roman" w:hAnsi="Times New Roman"/>
              </w:rPr>
              <w:t>внутрипромысловых</w:t>
            </w:r>
            <w:proofErr w:type="spellEnd"/>
            <w:r w:rsidRPr="004E3009">
              <w:rPr>
                <w:rFonts w:ascii="Times New Roman" w:hAnsi="Times New Roman"/>
              </w:rPr>
              <w:t xml:space="preserve"> трубопроводов». Способы, параметры и схемы проведения очистки полости и испытания трубопроводов запроектировать и отразить в ПСД с учетом сезонности проведения испытаний.</w:t>
            </w:r>
          </w:p>
          <w:p w14:paraId="6AE0EE8E" w14:textId="5057147E" w:rsidR="004F4EB6" w:rsidRPr="004E3009" w:rsidRDefault="004E3009" w:rsidP="004E3009">
            <w:pPr>
              <w:numPr>
                <w:ilvl w:val="0"/>
                <w:numId w:val="27"/>
              </w:numPr>
              <w:tabs>
                <w:tab w:val="left" w:pos="307"/>
              </w:tabs>
              <w:spacing w:after="0" w:line="240" w:lineRule="auto"/>
              <w:ind w:left="24" w:hanging="53"/>
              <w:contextualSpacing/>
              <w:jc w:val="both"/>
              <w:rPr>
                <w:rFonts w:ascii="Times New Roman" w:eastAsia="Times New Roman" w:hAnsi="Times New Roman"/>
              </w:rPr>
            </w:pPr>
            <w:r w:rsidRPr="004E3009">
              <w:rPr>
                <w:rFonts w:ascii="Times New Roman" w:hAnsi="Times New Roman"/>
              </w:rPr>
              <w:t>Предусмотреть в проекте мероприятия по консервации трубопровода, в случае вывода его из эксплуатации</w:t>
            </w:r>
          </w:p>
          <w:p w14:paraId="522CB47F" w14:textId="77777777" w:rsidR="004F4EB6" w:rsidRPr="004E3009" w:rsidRDefault="004F4EB6" w:rsidP="004F4EB6">
            <w:pPr>
              <w:numPr>
                <w:ilvl w:val="0"/>
                <w:numId w:val="27"/>
              </w:numPr>
              <w:tabs>
                <w:tab w:val="left" w:pos="307"/>
              </w:tabs>
              <w:spacing w:after="0" w:line="240" w:lineRule="auto"/>
              <w:ind w:left="24" w:hanging="53"/>
              <w:contextualSpacing/>
              <w:jc w:val="both"/>
              <w:rPr>
                <w:rFonts w:ascii="Times New Roman" w:eastAsia="Times New Roman" w:hAnsi="Times New Roman"/>
              </w:rPr>
            </w:pPr>
            <w:r w:rsidRPr="004E3009">
              <w:rPr>
                <w:rFonts w:ascii="Times New Roman" w:eastAsia="Times New Roman" w:hAnsi="Times New Roman"/>
              </w:rPr>
              <w:lastRenderedPageBreak/>
              <w:t xml:space="preserve">Проектирование трубопроводов выполнить в соответствии с ТУ и согласовать с Заказчиком. </w:t>
            </w:r>
          </w:p>
          <w:p w14:paraId="6D14D091" w14:textId="77777777" w:rsidR="004E3009" w:rsidRDefault="004E3009" w:rsidP="009A44D9">
            <w:pPr>
              <w:tabs>
                <w:tab w:val="left" w:pos="307"/>
              </w:tabs>
              <w:spacing w:after="0" w:line="240" w:lineRule="auto"/>
              <w:ind w:left="24"/>
              <w:contextualSpacing/>
              <w:jc w:val="both"/>
              <w:rPr>
                <w:rFonts w:ascii="Times New Roman" w:eastAsia="Times New Roman" w:hAnsi="Times New Roman"/>
              </w:rPr>
            </w:pPr>
          </w:p>
          <w:p w14:paraId="62B6BAD8" w14:textId="52924ABA" w:rsidR="004F4EB6" w:rsidRPr="004E3009" w:rsidRDefault="004F4EB6" w:rsidP="009A44D9">
            <w:pPr>
              <w:tabs>
                <w:tab w:val="left" w:pos="307"/>
              </w:tabs>
              <w:spacing w:after="0" w:line="240" w:lineRule="auto"/>
              <w:ind w:left="24"/>
              <w:contextualSpacing/>
              <w:jc w:val="both"/>
              <w:rPr>
                <w:rFonts w:ascii="Times New Roman" w:eastAsia="Times New Roman" w:hAnsi="Times New Roman"/>
              </w:rPr>
            </w:pPr>
          </w:p>
          <w:p w14:paraId="172AE7AF" w14:textId="77777777" w:rsidR="004F4EB6" w:rsidRPr="004E3009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u w:val="single"/>
                <w:lang w:eastAsia="ru-RU"/>
              </w:rPr>
            </w:pPr>
            <w:r w:rsidRPr="004E3009">
              <w:rPr>
                <w:rFonts w:ascii="Times New Roman" w:eastAsia="Times New Roman" w:hAnsi="Times New Roman"/>
                <w:b/>
                <w:u w:val="single"/>
                <w:lang w:eastAsia="ru-RU"/>
              </w:rPr>
              <w:t>Электроснабжение:</w:t>
            </w:r>
          </w:p>
          <w:p w14:paraId="6406D7AC" w14:textId="63258E52" w:rsidR="004F4EB6" w:rsidRPr="004E3009" w:rsidRDefault="00771205" w:rsidP="009662B0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307" w:hanging="283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Согласно ТУ № 141 на электроснабжение объекта</w:t>
            </w:r>
            <w:r w:rsidR="004F4EB6" w:rsidRPr="004E3009">
              <w:rPr>
                <w:rFonts w:ascii="Times New Roman" w:eastAsia="Times New Roman" w:hAnsi="Times New Roman"/>
                <w:lang w:eastAsia="ru-RU"/>
              </w:rPr>
              <w:t>;</w:t>
            </w:r>
          </w:p>
          <w:p w14:paraId="4EAB9C7C" w14:textId="77777777" w:rsidR="00CA614B" w:rsidRPr="004E3009" w:rsidRDefault="00CA614B" w:rsidP="009662B0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307" w:hanging="283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4E3009">
              <w:rPr>
                <w:rFonts w:ascii="Times New Roman" w:eastAsia="Times New Roman" w:hAnsi="Times New Roman"/>
                <w:lang w:eastAsia="ru-RU"/>
              </w:rPr>
              <w:t xml:space="preserve">Выбор типа сечения провода ВЛ-10 </w:t>
            </w:r>
            <w:proofErr w:type="spellStart"/>
            <w:r w:rsidRPr="004E3009">
              <w:rPr>
                <w:rFonts w:ascii="Times New Roman" w:eastAsia="Times New Roman" w:hAnsi="Times New Roman"/>
                <w:lang w:eastAsia="ru-RU"/>
              </w:rPr>
              <w:t>кВ</w:t>
            </w:r>
            <w:proofErr w:type="spellEnd"/>
            <w:r w:rsidRPr="004E3009">
              <w:rPr>
                <w:rFonts w:ascii="Times New Roman" w:eastAsia="Times New Roman" w:hAnsi="Times New Roman"/>
                <w:lang w:eastAsia="ru-RU"/>
              </w:rPr>
              <w:t xml:space="preserve"> определить проектом и согласовать с Заказчиком;</w:t>
            </w:r>
          </w:p>
          <w:p w14:paraId="289F278D" w14:textId="7C73279F" w:rsidR="00CA614B" w:rsidRPr="004E3009" w:rsidRDefault="00CA614B" w:rsidP="009662B0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307" w:hanging="283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4E3009">
              <w:rPr>
                <w:rFonts w:ascii="Times New Roman" w:eastAsia="Times New Roman" w:hAnsi="Times New Roman"/>
                <w:lang w:eastAsia="ru-RU"/>
              </w:rPr>
              <w:t xml:space="preserve">Выбор материала опор, а </w:t>
            </w:r>
            <w:proofErr w:type="gramStart"/>
            <w:r w:rsidRPr="004E3009">
              <w:rPr>
                <w:rFonts w:ascii="Times New Roman" w:eastAsia="Times New Roman" w:hAnsi="Times New Roman"/>
                <w:lang w:eastAsia="ru-RU"/>
              </w:rPr>
              <w:t>так же</w:t>
            </w:r>
            <w:proofErr w:type="gramEnd"/>
            <w:r w:rsidRPr="004E3009">
              <w:rPr>
                <w:rFonts w:ascii="Times New Roman" w:eastAsia="Times New Roman" w:hAnsi="Times New Roman"/>
                <w:lang w:eastAsia="ru-RU"/>
              </w:rPr>
              <w:t xml:space="preserve"> габариты прохождения пресечений дорог, рек и линейных объектов произвести изыскания и определить проектом.</w:t>
            </w:r>
          </w:p>
          <w:p w14:paraId="3808B6A1" w14:textId="77777777" w:rsidR="004F4EB6" w:rsidRPr="004E3009" w:rsidRDefault="004F4EB6" w:rsidP="009662B0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307" w:hanging="283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4E3009">
              <w:rPr>
                <w:rFonts w:ascii="Times New Roman" w:eastAsia="Times New Roman" w:hAnsi="Times New Roman"/>
                <w:lang w:eastAsia="ru-RU"/>
              </w:rPr>
              <w:t>Кабельную эстакаду расположить вдоль обвалования кустовой площадки. Подвод кабеля от скважины до клеммной коробки проложить по эстакаде (схему прохождения согласовать с Заказчиком);</w:t>
            </w:r>
          </w:p>
          <w:p w14:paraId="41530AD7" w14:textId="77777777" w:rsidR="004F4EB6" w:rsidRPr="004E3009" w:rsidRDefault="004F4EB6" w:rsidP="009662B0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307" w:hanging="283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4E3009">
              <w:rPr>
                <w:rFonts w:ascii="Times New Roman" w:eastAsia="Times New Roman" w:hAnsi="Times New Roman"/>
                <w:lang w:eastAsia="ru-RU"/>
              </w:rPr>
              <w:t>Изготовителю оборудования предусмотреть электрическое отопление объектов, с применением современных электрообогревательных приборов и систем во взрывозащищённом исполнении;</w:t>
            </w:r>
          </w:p>
          <w:p w14:paraId="29D3B778" w14:textId="32D1D5BA" w:rsidR="004F4EB6" w:rsidRPr="00771205" w:rsidRDefault="004F4EB6" w:rsidP="009662B0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307" w:hanging="283"/>
              <w:jc w:val="both"/>
              <w:rPr>
                <w:rFonts w:ascii="Times New Roman" w:eastAsia="Times New Roman" w:hAnsi="Times New Roman"/>
                <w:u w:val="single"/>
                <w:lang w:eastAsia="ru-RU"/>
              </w:rPr>
            </w:pPr>
            <w:r w:rsidRPr="004E3009">
              <w:rPr>
                <w:rFonts w:ascii="Times New Roman" w:eastAsia="Times New Roman" w:hAnsi="Times New Roman"/>
                <w:lang w:eastAsia="ru-RU"/>
              </w:rPr>
              <w:t>Проектирование системы электроснабжения выполнить в соответствии с ТУ.</w:t>
            </w:r>
          </w:p>
          <w:p w14:paraId="370116AA" w14:textId="43309B36" w:rsidR="00771205" w:rsidRPr="004E3009" w:rsidRDefault="00771205" w:rsidP="009662B0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307" w:hanging="283"/>
              <w:jc w:val="both"/>
              <w:rPr>
                <w:rFonts w:ascii="Times New Roman" w:eastAsia="Times New Roman" w:hAnsi="Times New Roman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Исполнение КТПН предусмотреть с учётом стандарта ООО «КанБайкал» единые технические требования. Комплектные трансформаторные подстанции 6-20/0,4 </w:t>
            </w: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кВ</w:t>
            </w:r>
            <w:proofErr w:type="spellEnd"/>
            <w:r>
              <w:rPr>
                <w:rFonts w:ascii="Times New Roman" w:eastAsia="Times New Roman" w:hAnsi="Times New Roman"/>
                <w:lang w:eastAsia="ru-RU"/>
              </w:rPr>
              <w:t xml:space="preserve"> (приказ №64 от 15.05.2023г.) </w:t>
            </w:r>
          </w:p>
          <w:p w14:paraId="403977F7" w14:textId="77777777" w:rsidR="009662B0" w:rsidRPr="004E3009" w:rsidRDefault="009662B0" w:rsidP="009662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7"/>
              <w:jc w:val="both"/>
              <w:rPr>
                <w:rFonts w:ascii="Times New Roman" w:eastAsia="Times New Roman" w:hAnsi="Times New Roman"/>
                <w:u w:val="single"/>
                <w:lang w:eastAsia="ru-RU"/>
              </w:rPr>
            </w:pPr>
          </w:p>
          <w:p w14:paraId="3A323682" w14:textId="261FC7F2" w:rsidR="004F4EB6" w:rsidRPr="004E3009" w:rsidRDefault="004F4EB6" w:rsidP="004520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u w:val="single"/>
                <w:lang w:eastAsia="ru-RU"/>
              </w:rPr>
            </w:pPr>
            <w:r w:rsidRPr="004E3009">
              <w:rPr>
                <w:rFonts w:ascii="Times New Roman" w:eastAsia="Times New Roman" w:hAnsi="Times New Roman"/>
                <w:b/>
                <w:u w:val="single"/>
                <w:lang w:eastAsia="ru-RU"/>
              </w:rPr>
              <w:t xml:space="preserve">Система </w:t>
            </w:r>
            <w:r w:rsidR="00856FBF" w:rsidRPr="004E3009">
              <w:rPr>
                <w:rFonts w:ascii="Times New Roman" w:eastAsia="Times New Roman" w:hAnsi="Times New Roman"/>
                <w:b/>
                <w:u w:val="single"/>
                <w:lang w:eastAsia="ru-RU"/>
              </w:rPr>
              <w:t>автоматизации</w:t>
            </w:r>
            <w:r w:rsidRPr="004E3009">
              <w:rPr>
                <w:rFonts w:ascii="Times New Roman" w:eastAsia="Times New Roman" w:hAnsi="Times New Roman"/>
                <w:b/>
                <w:u w:val="single"/>
                <w:lang w:eastAsia="ru-RU"/>
              </w:rPr>
              <w:t xml:space="preserve">, </w:t>
            </w:r>
            <w:r w:rsidR="00856FBF" w:rsidRPr="004E3009">
              <w:rPr>
                <w:rFonts w:ascii="Times New Roman" w:eastAsia="Times New Roman" w:hAnsi="Times New Roman"/>
                <w:b/>
                <w:u w:val="single"/>
                <w:lang w:eastAsia="ru-RU"/>
              </w:rPr>
              <w:t xml:space="preserve">охранно-пожарной </w:t>
            </w:r>
            <w:proofErr w:type="spellStart"/>
            <w:r w:rsidR="00856FBF" w:rsidRPr="004E3009">
              <w:rPr>
                <w:rFonts w:ascii="Times New Roman" w:eastAsia="Times New Roman" w:hAnsi="Times New Roman"/>
                <w:b/>
                <w:u w:val="single"/>
                <w:lang w:eastAsia="ru-RU"/>
              </w:rPr>
              <w:t>смгнализации</w:t>
            </w:r>
            <w:proofErr w:type="spellEnd"/>
            <w:r w:rsidR="00856FBF" w:rsidRPr="004E3009">
              <w:rPr>
                <w:rFonts w:ascii="Times New Roman" w:eastAsia="Times New Roman" w:hAnsi="Times New Roman"/>
                <w:b/>
                <w:u w:val="single"/>
                <w:lang w:eastAsia="ru-RU"/>
              </w:rPr>
              <w:t>, с</w:t>
            </w:r>
            <w:r w:rsidRPr="004E3009">
              <w:rPr>
                <w:rFonts w:ascii="Times New Roman" w:eastAsia="Times New Roman" w:hAnsi="Times New Roman"/>
                <w:b/>
                <w:u w:val="single"/>
                <w:lang w:eastAsia="ru-RU"/>
              </w:rPr>
              <w:t>вяз</w:t>
            </w:r>
            <w:r w:rsidR="00856FBF" w:rsidRPr="004E3009">
              <w:rPr>
                <w:rFonts w:ascii="Times New Roman" w:eastAsia="Times New Roman" w:hAnsi="Times New Roman"/>
                <w:b/>
                <w:u w:val="single"/>
                <w:lang w:eastAsia="ru-RU"/>
              </w:rPr>
              <w:t>ь</w:t>
            </w:r>
            <w:r w:rsidRPr="004E3009">
              <w:rPr>
                <w:rFonts w:ascii="Times New Roman" w:eastAsia="Times New Roman" w:hAnsi="Times New Roman"/>
                <w:b/>
                <w:u w:val="single"/>
                <w:lang w:eastAsia="ru-RU"/>
              </w:rPr>
              <w:t>:</w:t>
            </w:r>
          </w:p>
          <w:p w14:paraId="3361F0BE" w14:textId="77777777" w:rsidR="004F4EB6" w:rsidRPr="004E3009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91" w:hanging="591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4E3009">
              <w:rPr>
                <w:rFonts w:ascii="Times New Roman" w:eastAsia="Times New Roman" w:hAnsi="Times New Roman"/>
                <w:lang w:eastAsia="ru-RU"/>
              </w:rPr>
              <w:t xml:space="preserve">       - КИПиА, ТЗ на разработку АСУ ТП, ОПС и систему связи выполнить в соответствии с ТУ;</w:t>
            </w:r>
          </w:p>
          <w:p w14:paraId="4F5D88DB" w14:textId="175227A4" w:rsidR="004F4EB6" w:rsidRPr="004E3009" w:rsidRDefault="004F4EB6" w:rsidP="004520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9" w:hanging="449"/>
              <w:rPr>
                <w:rFonts w:ascii="Times New Roman" w:eastAsia="Times New Roman" w:hAnsi="Times New Roman"/>
                <w:lang w:eastAsia="ru-RU"/>
              </w:rPr>
            </w:pPr>
            <w:r w:rsidRPr="004E3009">
              <w:rPr>
                <w:rFonts w:ascii="Times New Roman" w:eastAsia="Times New Roman" w:hAnsi="Times New Roman"/>
                <w:lang w:eastAsia="ru-RU"/>
              </w:rPr>
              <w:t xml:space="preserve">      - Принятые решения согласовать с Заказчиком.</w:t>
            </w:r>
          </w:p>
          <w:p w14:paraId="45C78DED" w14:textId="139CA4A7" w:rsidR="00AB6F4E" w:rsidRPr="004E3009" w:rsidRDefault="00AB6F4E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9" w:hanging="449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14:paraId="52581F9C" w14:textId="38871F0D" w:rsidR="004F4EB6" w:rsidRPr="004E3009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4E3009">
              <w:rPr>
                <w:rFonts w:ascii="Times New Roman" w:eastAsia="Times New Roman" w:hAnsi="Times New Roman"/>
                <w:lang w:eastAsia="ru-RU"/>
              </w:rPr>
              <w:t xml:space="preserve">Инженерная </w:t>
            </w:r>
            <w:r w:rsidR="00D92581" w:rsidRPr="004E3009">
              <w:rPr>
                <w:rFonts w:ascii="Times New Roman" w:eastAsia="Times New Roman" w:hAnsi="Times New Roman"/>
                <w:lang w:eastAsia="ru-RU"/>
              </w:rPr>
              <w:t>защищённость</w:t>
            </w:r>
            <w:r w:rsidRPr="004E3009">
              <w:rPr>
                <w:rFonts w:ascii="Times New Roman" w:eastAsia="Times New Roman" w:hAnsi="Times New Roman"/>
                <w:lang w:eastAsia="ru-RU"/>
              </w:rPr>
              <w:t xml:space="preserve"> объекта должна соответствовать требованиям к объектам нефтедобывающей промышленности.</w:t>
            </w:r>
          </w:p>
          <w:p w14:paraId="19C18CA6" w14:textId="77777777" w:rsidR="004F4EB6" w:rsidRPr="004E3009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4E3009">
              <w:rPr>
                <w:rFonts w:ascii="Times New Roman" w:eastAsia="Times New Roman" w:hAnsi="Times New Roman"/>
                <w:lang w:eastAsia="ru-RU"/>
              </w:rPr>
              <w:t>Принимаемые технические и технологические решения объекта согласовать с Заказчиком.</w:t>
            </w:r>
          </w:p>
        </w:tc>
      </w:tr>
      <w:tr w:rsidR="00F71B48" w:rsidRPr="00F71B48" w14:paraId="00642663" w14:textId="77777777" w:rsidTr="00114E7F">
        <w:trPr>
          <w:trHeight w:val="567"/>
        </w:trPr>
        <w:tc>
          <w:tcPr>
            <w:tcW w:w="636" w:type="dxa"/>
            <w:vAlign w:val="center"/>
          </w:tcPr>
          <w:p w14:paraId="1FB65DA5" w14:textId="7CBD124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lastRenderedPageBreak/>
              <w:t>18</w:t>
            </w:r>
          </w:p>
        </w:tc>
        <w:tc>
          <w:tcPr>
            <w:tcW w:w="3485" w:type="dxa"/>
            <w:vAlign w:val="center"/>
          </w:tcPr>
          <w:p w14:paraId="3233501E" w14:textId="77777777" w:rsidR="004F4EB6" w:rsidRPr="00F71B48" w:rsidRDefault="004F4EB6" w:rsidP="004F4EB6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t>Требования по перспективному расширению объекта</w:t>
            </w:r>
          </w:p>
        </w:tc>
        <w:tc>
          <w:tcPr>
            <w:tcW w:w="5944" w:type="dxa"/>
            <w:vAlign w:val="center"/>
          </w:tcPr>
          <w:p w14:paraId="75956C2E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Нет</w:t>
            </w:r>
          </w:p>
        </w:tc>
      </w:tr>
      <w:tr w:rsidR="00F71B48" w:rsidRPr="00F71B48" w14:paraId="2396A4D8" w14:textId="77777777" w:rsidTr="00114E7F">
        <w:trPr>
          <w:trHeight w:val="276"/>
        </w:trPr>
        <w:tc>
          <w:tcPr>
            <w:tcW w:w="636" w:type="dxa"/>
            <w:vAlign w:val="center"/>
          </w:tcPr>
          <w:p w14:paraId="1D21593E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t>19</w:t>
            </w:r>
          </w:p>
        </w:tc>
        <w:tc>
          <w:tcPr>
            <w:tcW w:w="3485" w:type="dxa"/>
            <w:vAlign w:val="center"/>
          </w:tcPr>
          <w:p w14:paraId="2369589F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t>Требования к проекту организации строительства</w:t>
            </w:r>
          </w:p>
        </w:tc>
        <w:tc>
          <w:tcPr>
            <w:tcW w:w="5944" w:type="dxa"/>
            <w:vAlign w:val="center"/>
          </w:tcPr>
          <w:p w14:paraId="1B799D5C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 xml:space="preserve">В составе ПОС предусмотреть линейный график строительства с учетом выработки основных материальных ресурсов при строительстве. Календарный план предоставить отдельным файлом в формате </w:t>
            </w:r>
            <w:r w:rsidRPr="00F71B48">
              <w:rPr>
                <w:rFonts w:ascii="Times New Roman" w:eastAsia="Times New Roman" w:hAnsi="Times New Roman"/>
                <w:lang w:val="en-US" w:eastAsia="ru-RU"/>
              </w:rPr>
              <w:t>Excel</w:t>
            </w:r>
            <w:r w:rsidRPr="00F71B48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</w:tr>
      <w:tr w:rsidR="00F71B48" w:rsidRPr="00F71B48" w14:paraId="0583C494" w14:textId="77777777" w:rsidTr="00114E7F">
        <w:trPr>
          <w:trHeight w:val="412"/>
        </w:trPr>
        <w:tc>
          <w:tcPr>
            <w:tcW w:w="636" w:type="dxa"/>
            <w:vAlign w:val="center"/>
          </w:tcPr>
          <w:p w14:paraId="653EC4D0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t>20</w:t>
            </w:r>
          </w:p>
        </w:tc>
        <w:tc>
          <w:tcPr>
            <w:tcW w:w="3485" w:type="dxa"/>
            <w:vAlign w:val="center"/>
          </w:tcPr>
          <w:p w14:paraId="3411514E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t>Требования к мероприятиям по охране окружающей среды</w:t>
            </w:r>
          </w:p>
        </w:tc>
        <w:tc>
          <w:tcPr>
            <w:tcW w:w="5944" w:type="dxa"/>
            <w:vAlign w:val="center"/>
          </w:tcPr>
          <w:p w14:paraId="1768ECD6" w14:textId="77777777" w:rsidR="004F4EB6" w:rsidRPr="00F71B48" w:rsidRDefault="004F4EB6" w:rsidP="004F4EB6">
            <w:pPr>
              <w:widowControl w:val="0"/>
              <w:tabs>
                <w:tab w:val="left" w:pos="578"/>
                <w:tab w:val="left" w:pos="1418"/>
                <w:tab w:val="left" w:pos="1452"/>
              </w:tabs>
              <w:spacing w:line="240" w:lineRule="auto"/>
              <w:jc w:val="both"/>
              <w:rPr>
                <w:rFonts w:ascii="Times New Roman" w:eastAsia="Times New Roman" w:hAnsi="Times New Roman"/>
              </w:rPr>
            </w:pPr>
            <w:r w:rsidRPr="00F71B48">
              <w:rPr>
                <w:rFonts w:ascii="Times New Roman" w:eastAsia="Times New Roman" w:hAnsi="Times New Roman"/>
              </w:rPr>
              <w:t xml:space="preserve">- Разработать раздел «Перечень мероприятий по охране окружающей среды» в соответствии с действующим природоохранным законодательством РФ и нормативно правовыми актами, в том числе: «Положением о составе разделов проектной документации и требованиях к их содержанию», утвержденным Постановлением Правительства РФ от 16.02.2008 № 87; Федеральным законом от 23.11.1995 №174-ФЗ «Об экологической экспертизе»; «Требованиями к материалам оценки воздействия на окружающую среду», утверждёнными приказом Минприроды России от 01.12.2020 № 999; Федеральным законом от 14.03.1995 № 33-ФЗ «Об особо охраняемых природных территориях»; федеральным законом от 10.01.2002 № 7-ФЗ «Об охране окружающей среды», «Водным кодексом РФ» от 03.06.2006 № 74-ФЗ; Постановлением Правительства РФ от 03.03.2018 №222 «Об утверждении Правил установления санитарно-защитных зон и использования земельных участков, расположенных в </w:t>
            </w:r>
            <w:r w:rsidRPr="00F71B48">
              <w:rPr>
                <w:rFonts w:ascii="Times New Roman" w:eastAsia="Times New Roman" w:hAnsi="Times New Roman"/>
              </w:rPr>
              <w:lastRenderedPageBreak/>
              <w:t>границах санитарно-защитных зон»; СанПиН 2.2.1/2.1.1.1200-03 «Санитарно-защитные зоны и санитарная классификация предприятий, сооружений и иных объектов»; прочими нормативными актами и инструктивными документами, регламентирующими проведение работ в соответствии с законодательством РФ.</w:t>
            </w:r>
          </w:p>
          <w:p w14:paraId="2F529CDE" w14:textId="77777777" w:rsidR="004F4EB6" w:rsidRPr="00F71B48" w:rsidRDefault="004F4EB6" w:rsidP="004F4EB6">
            <w:pPr>
              <w:widowControl w:val="0"/>
              <w:tabs>
                <w:tab w:val="left" w:pos="578"/>
                <w:tab w:val="left" w:pos="1418"/>
                <w:tab w:val="left" w:pos="1452"/>
              </w:tabs>
              <w:spacing w:line="240" w:lineRule="auto"/>
              <w:jc w:val="both"/>
              <w:rPr>
                <w:rFonts w:ascii="Times New Roman" w:eastAsia="Times New Roman" w:hAnsi="Times New Roman"/>
              </w:rPr>
            </w:pPr>
            <w:r w:rsidRPr="00F71B48">
              <w:rPr>
                <w:rFonts w:ascii="Times New Roman" w:eastAsia="Times New Roman" w:hAnsi="Times New Roman"/>
              </w:rPr>
              <w:t>- Отразить воздействие от реализации рассматриваемого объекта на почвы, грунтовые воды, растительность, животный мир, воздушную среду, население и т.д.</w:t>
            </w:r>
          </w:p>
          <w:p w14:paraId="0F58C34C" w14:textId="77777777" w:rsidR="004F4EB6" w:rsidRPr="00F71B48" w:rsidRDefault="004F4EB6" w:rsidP="004F4EB6">
            <w:pPr>
              <w:widowControl w:val="0"/>
              <w:tabs>
                <w:tab w:val="left" w:pos="578"/>
                <w:tab w:val="left" w:pos="1418"/>
                <w:tab w:val="left" w:pos="1452"/>
              </w:tabs>
              <w:spacing w:line="240" w:lineRule="auto"/>
              <w:jc w:val="both"/>
              <w:rPr>
                <w:rFonts w:ascii="Times New Roman" w:eastAsia="Times New Roman" w:hAnsi="Times New Roman"/>
              </w:rPr>
            </w:pPr>
            <w:r w:rsidRPr="00F71B48">
              <w:rPr>
                <w:rFonts w:ascii="Times New Roman" w:eastAsia="Times New Roman" w:hAnsi="Times New Roman"/>
              </w:rPr>
              <w:t xml:space="preserve"> - Предусмотреть мероприятия по технической и биологической рекультивации земельных участков нарушенных в период работ в объеме, предусмотренном при оформлении и формировании землеустроительной документации. Получить технические условия на рекультивацию от органов местного самоуправления и землепользователей и согласовать с ними мероприятия.</w:t>
            </w:r>
          </w:p>
          <w:p w14:paraId="5B48FB7F" w14:textId="0370EBEE" w:rsidR="004F4EB6" w:rsidRPr="00F71B48" w:rsidRDefault="004F4EB6" w:rsidP="004F4EB6">
            <w:pPr>
              <w:widowControl w:val="0"/>
              <w:tabs>
                <w:tab w:val="left" w:pos="578"/>
                <w:tab w:val="left" w:pos="1418"/>
                <w:tab w:val="left" w:pos="1452"/>
              </w:tabs>
              <w:spacing w:line="240" w:lineRule="auto"/>
              <w:jc w:val="both"/>
              <w:rPr>
                <w:rFonts w:ascii="Times New Roman" w:eastAsia="Times New Roman" w:hAnsi="Times New Roman"/>
              </w:rPr>
            </w:pPr>
            <w:r w:rsidRPr="00F71B48">
              <w:rPr>
                <w:rFonts w:ascii="Times New Roman" w:eastAsia="Times New Roman" w:hAnsi="Times New Roman"/>
              </w:rPr>
              <w:t xml:space="preserve">- Раздел «Охрана водных биологических ресурсов» с выполнением расчета вреда водным биологическим ресурсам. В рыбохозяйственном разделе выполнить расчет </w:t>
            </w:r>
            <w:proofErr w:type="gramStart"/>
            <w:r w:rsidRPr="00F71B48">
              <w:rPr>
                <w:rFonts w:ascii="Times New Roman" w:eastAsia="Times New Roman" w:hAnsi="Times New Roman"/>
              </w:rPr>
              <w:t xml:space="preserve">ущерба </w:t>
            </w:r>
            <w:r w:rsidR="00BA73C5" w:rsidRPr="00F71B48">
              <w:rPr>
                <w:rFonts w:ascii="Times New Roman" w:eastAsia="Times New Roman" w:hAnsi="Times New Roman"/>
              </w:rPr>
              <w:t xml:space="preserve"> водным</w:t>
            </w:r>
            <w:proofErr w:type="gramEnd"/>
            <w:r w:rsidR="00BA73C5" w:rsidRPr="00F71B48">
              <w:rPr>
                <w:rFonts w:ascii="Times New Roman" w:eastAsia="Times New Roman" w:hAnsi="Times New Roman"/>
              </w:rPr>
              <w:t xml:space="preserve"> объектам </w:t>
            </w:r>
            <w:r w:rsidRPr="00F71B48">
              <w:rPr>
                <w:rFonts w:ascii="Times New Roman" w:eastAsia="Times New Roman" w:hAnsi="Times New Roman"/>
              </w:rPr>
              <w:t xml:space="preserve">по </w:t>
            </w:r>
            <w:r w:rsidR="00DC5D32" w:rsidRPr="00F71B48">
              <w:rPr>
                <w:rFonts w:ascii="Times New Roman" w:eastAsia="Times New Roman" w:hAnsi="Times New Roman"/>
              </w:rPr>
              <w:t>каждому объекту</w:t>
            </w:r>
            <w:r w:rsidRPr="00F71B48">
              <w:rPr>
                <w:rFonts w:ascii="Times New Roman" w:eastAsia="Times New Roman" w:hAnsi="Times New Roman"/>
              </w:rPr>
              <w:t xml:space="preserve"> строительства. Согласовать размещение объекта с ТУ Росрыболовства.</w:t>
            </w:r>
          </w:p>
          <w:p w14:paraId="19E51C84" w14:textId="77777777" w:rsidR="004F4EB6" w:rsidRPr="00F71B48" w:rsidRDefault="004F4EB6" w:rsidP="004F4EB6">
            <w:pPr>
              <w:spacing w:after="0" w:line="240" w:lineRule="auto"/>
              <w:ind w:firstLine="24"/>
              <w:jc w:val="both"/>
              <w:rPr>
                <w:rFonts w:ascii="Times New Roman" w:eastAsia="Times New Roman" w:hAnsi="Times New Roman"/>
              </w:rPr>
            </w:pPr>
            <w:r w:rsidRPr="00F71B48">
              <w:rPr>
                <w:rFonts w:ascii="Times New Roman" w:eastAsia="Times New Roman" w:hAnsi="Times New Roman"/>
                <w:iCs/>
              </w:rPr>
              <w:t>- Выполнить при необходимости подготовку материалов и организовать проведение государственной экологической экспертизы, в соответствии с действующим законодательством РФ.</w:t>
            </w:r>
          </w:p>
        </w:tc>
      </w:tr>
      <w:tr w:rsidR="00F71B48" w:rsidRPr="00F71B48" w14:paraId="7761A367" w14:textId="77777777" w:rsidTr="00114E7F">
        <w:trPr>
          <w:trHeight w:val="276"/>
        </w:trPr>
        <w:tc>
          <w:tcPr>
            <w:tcW w:w="636" w:type="dxa"/>
            <w:vAlign w:val="center"/>
          </w:tcPr>
          <w:p w14:paraId="2B192654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lastRenderedPageBreak/>
              <w:t>21</w:t>
            </w:r>
          </w:p>
        </w:tc>
        <w:tc>
          <w:tcPr>
            <w:tcW w:w="3485" w:type="dxa"/>
            <w:vAlign w:val="center"/>
          </w:tcPr>
          <w:p w14:paraId="7EE01FB5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t>Требования по разработке инженерно-технических мероприятий ГО и мероприятий по предупреждению чрезвычайных ситуаций</w:t>
            </w:r>
          </w:p>
        </w:tc>
        <w:tc>
          <w:tcPr>
            <w:tcW w:w="5944" w:type="dxa"/>
            <w:vAlign w:val="center"/>
          </w:tcPr>
          <w:p w14:paraId="772D4F9F" w14:textId="3FA452D5" w:rsidR="004F4EB6" w:rsidRPr="00F71B48" w:rsidRDefault="004F4EB6" w:rsidP="004F4EB6">
            <w:pPr>
              <w:spacing w:after="0" w:line="240" w:lineRule="auto"/>
              <w:ind w:left="24"/>
              <w:jc w:val="both"/>
              <w:rPr>
                <w:rFonts w:ascii="Times New Roman" w:eastAsia="Times New Roman" w:hAnsi="Times New Roman"/>
                <w:u w:val="single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u w:val="single"/>
                <w:lang w:eastAsia="ru-RU"/>
              </w:rPr>
              <w:t>Разработать разделы</w:t>
            </w:r>
            <w:r w:rsidR="00211036">
              <w:rPr>
                <w:rFonts w:ascii="Times New Roman" w:eastAsia="Times New Roman" w:hAnsi="Times New Roman"/>
                <w:u w:val="single"/>
                <w:lang w:eastAsia="ru-RU"/>
              </w:rPr>
              <w:t xml:space="preserve"> (при необходимости)</w:t>
            </w:r>
            <w:r w:rsidRPr="00F71B48">
              <w:rPr>
                <w:rFonts w:ascii="Times New Roman" w:eastAsia="Times New Roman" w:hAnsi="Times New Roman"/>
                <w:u w:val="single"/>
                <w:lang w:eastAsia="ru-RU"/>
              </w:rPr>
              <w:t>:</w:t>
            </w:r>
          </w:p>
          <w:p w14:paraId="2054841E" w14:textId="77777777" w:rsidR="004F4EB6" w:rsidRPr="00F71B48" w:rsidRDefault="004F4EB6" w:rsidP="004F4EB6">
            <w:pPr>
              <w:numPr>
                <w:ilvl w:val="0"/>
                <w:numId w:val="1"/>
              </w:numPr>
              <w:tabs>
                <w:tab w:val="left" w:pos="449"/>
              </w:tabs>
              <w:spacing w:after="0" w:line="240" w:lineRule="auto"/>
              <w:ind w:left="166" w:firstLine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Мероприятия по обеспечению пожарной безопасности.</w:t>
            </w:r>
          </w:p>
          <w:p w14:paraId="655D4864" w14:textId="77777777" w:rsidR="004F4EB6" w:rsidRPr="00F71B48" w:rsidRDefault="004F4EB6" w:rsidP="004F4EB6">
            <w:pPr>
              <w:numPr>
                <w:ilvl w:val="0"/>
                <w:numId w:val="1"/>
              </w:numPr>
              <w:tabs>
                <w:tab w:val="left" w:pos="449"/>
              </w:tabs>
              <w:spacing w:after="0" w:line="240" w:lineRule="auto"/>
              <w:ind w:left="166" w:firstLine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Декларация пожарной безопасности.</w:t>
            </w:r>
          </w:p>
          <w:p w14:paraId="46AF07D5" w14:textId="77777777" w:rsidR="004F4EB6" w:rsidRPr="00F71B48" w:rsidRDefault="004F4EB6" w:rsidP="004F4EB6">
            <w:pPr>
              <w:numPr>
                <w:ilvl w:val="0"/>
                <w:numId w:val="1"/>
              </w:numPr>
              <w:tabs>
                <w:tab w:val="left" w:pos="449"/>
              </w:tabs>
              <w:spacing w:after="0" w:line="240" w:lineRule="auto"/>
              <w:ind w:left="166" w:firstLine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Мероприятия ИТМ ГО и ЧС.</w:t>
            </w:r>
          </w:p>
          <w:p w14:paraId="43CC589C" w14:textId="177E1980" w:rsidR="004F4EB6" w:rsidRPr="00F71B48" w:rsidRDefault="004F4EB6" w:rsidP="004F4EB6">
            <w:pPr>
              <w:numPr>
                <w:ilvl w:val="0"/>
                <w:numId w:val="1"/>
              </w:numPr>
              <w:tabs>
                <w:tab w:val="left" w:pos="449"/>
              </w:tabs>
              <w:spacing w:after="0" w:line="240" w:lineRule="auto"/>
              <w:ind w:left="166" w:firstLine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Декларация промышленной безопасности.</w:t>
            </w:r>
          </w:p>
          <w:p w14:paraId="11703789" w14:textId="77777777" w:rsidR="004F4EB6" w:rsidRPr="00F71B48" w:rsidRDefault="004F4EB6" w:rsidP="004F4EB6">
            <w:pPr>
              <w:numPr>
                <w:ilvl w:val="0"/>
                <w:numId w:val="1"/>
              </w:numPr>
              <w:tabs>
                <w:tab w:val="left" w:pos="449"/>
              </w:tabs>
              <w:spacing w:after="0" w:line="240" w:lineRule="auto"/>
              <w:ind w:left="166" w:firstLine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Расчёт пожарного риска.</w:t>
            </w:r>
          </w:p>
          <w:p w14:paraId="190F3499" w14:textId="77777777" w:rsidR="004F4EB6" w:rsidRPr="00F71B48" w:rsidRDefault="004F4EB6" w:rsidP="004F4EB6">
            <w:pPr>
              <w:numPr>
                <w:ilvl w:val="0"/>
                <w:numId w:val="1"/>
              </w:numPr>
              <w:tabs>
                <w:tab w:val="left" w:pos="449"/>
              </w:tabs>
              <w:spacing w:after="0" w:line="240" w:lineRule="auto"/>
              <w:ind w:left="166" w:firstLine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Другие разделы, необходимые для проведения экспертизы проектной документации (по согласованию с Заказчиком).</w:t>
            </w:r>
          </w:p>
        </w:tc>
      </w:tr>
      <w:tr w:rsidR="00F71B48" w:rsidRPr="00F71B48" w14:paraId="174D0303" w14:textId="77777777" w:rsidTr="00114E7F">
        <w:trPr>
          <w:trHeight w:val="276"/>
        </w:trPr>
        <w:tc>
          <w:tcPr>
            <w:tcW w:w="636" w:type="dxa"/>
            <w:vAlign w:val="center"/>
          </w:tcPr>
          <w:p w14:paraId="77C68DBE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t>22</w:t>
            </w:r>
          </w:p>
        </w:tc>
        <w:tc>
          <w:tcPr>
            <w:tcW w:w="3485" w:type="dxa"/>
            <w:vAlign w:val="center"/>
          </w:tcPr>
          <w:p w14:paraId="17389E73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t>Требования к составу сметной документации</w:t>
            </w:r>
          </w:p>
        </w:tc>
        <w:tc>
          <w:tcPr>
            <w:tcW w:w="5944" w:type="dxa"/>
            <w:vAlign w:val="center"/>
          </w:tcPr>
          <w:p w14:paraId="72234EF5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 xml:space="preserve">Сметную документацию выполнить в соответствии с приказом Министерства строительства и жилищного-коммунального хозяйства РФ от 04.08.2020г. №421/пр. </w:t>
            </w:r>
          </w:p>
          <w:p w14:paraId="4F98FB26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14:paraId="3AE7BB3E" w14:textId="77777777" w:rsidR="004F4EB6" w:rsidRPr="00F71B48" w:rsidRDefault="004F4EB6" w:rsidP="004F4EB6">
            <w:pPr>
              <w:widowControl w:val="0"/>
              <w:numPr>
                <w:ilvl w:val="0"/>
                <w:numId w:val="2"/>
              </w:num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Сметный расчет стоимости строительства произвести в базисных ценах ФЕР – 2020 (последней редакции) с учётом электронных индексов ООО «</w:t>
            </w:r>
            <w:proofErr w:type="spellStart"/>
            <w:r w:rsidRPr="00F71B48">
              <w:rPr>
                <w:rFonts w:ascii="Times New Roman" w:eastAsia="Times New Roman" w:hAnsi="Times New Roman"/>
                <w:lang w:eastAsia="ru-RU"/>
              </w:rPr>
              <w:t>Стройинформресурс</w:t>
            </w:r>
            <w:proofErr w:type="spellEnd"/>
            <w:r w:rsidRPr="00F71B48">
              <w:rPr>
                <w:rFonts w:ascii="Times New Roman" w:eastAsia="Times New Roman" w:hAnsi="Times New Roman"/>
                <w:lang w:eastAsia="ru-RU"/>
              </w:rPr>
              <w:t xml:space="preserve">», с последующим пересчётом в текущий уровень цен и с выделением потребности в ресурсах по локальным, объектным сметам и в сводном сметном расчете (трудозатраты рабочих и механизаторов – кол-во чел/час, кол-во </w:t>
            </w:r>
            <w:proofErr w:type="spellStart"/>
            <w:r w:rsidRPr="00F71B48">
              <w:rPr>
                <w:rFonts w:ascii="Times New Roman" w:eastAsia="Times New Roman" w:hAnsi="Times New Roman"/>
                <w:lang w:eastAsia="ru-RU"/>
              </w:rPr>
              <w:t>маш</w:t>
            </w:r>
            <w:proofErr w:type="spellEnd"/>
            <w:r w:rsidRPr="00F71B48">
              <w:rPr>
                <w:rFonts w:ascii="Times New Roman" w:eastAsia="Times New Roman" w:hAnsi="Times New Roman"/>
                <w:lang w:eastAsia="ru-RU"/>
              </w:rPr>
              <w:t xml:space="preserve">/час, стоимость ресурсов). Выводить итоги по каждому разделу в текущий уровень цен. </w:t>
            </w:r>
          </w:p>
          <w:p w14:paraId="67071C94" w14:textId="77777777" w:rsidR="004F4EB6" w:rsidRPr="00F71B48" w:rsidRDefault="004F4EB6" w:rsidP="004F4EB6">
            <w:pPr>
              <w:widowControl w:val="0"/>
              <w:numPr>
                <w:ilvl w:val="0"/>
                <w:numId w:val="2"/>
              </w:num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 xml:space="preserve">На основании ПОС указать номенклатуру машин и механизмов с количеством </w:t>
            </w:r>
            <w:proofErr w:type="spellStart"/>
            <w:r w:rsidRPr="00F71B48">
              <w:rPr>
                <w:rFonts w:ascii="Times New Roman" w:eastAsia="Times New Roman" w:hAnsi="Times New Roman"/>
                <w:lang w:eastAsia="ru-RU"/>
              </w:rPr>
              <w:t>маш</w:t>
            </w:r>
            <w:proofErr w:type="spellEnd"/>
            <w:r w:rsidRPr="00F71B48">
              <w:rPr>
                <w:rFonts w:ascii="Times New Roman" w:eastAsia="Times New Roman" w:hAnsi="Times New Roman"/>
                <w:lang w:eastAsia="ru-RU"/>
              </w:rPr>
              <w:t>/час; трудозатраты строительных рабочих и механизаторов в чел/час, а также номенклатуру и количество необходимых ресурсов в текущем уровне цен.</w:t>
            </w:r>
          </w:p>
          <w:p w14:paraId="16E0388E" w14:textId="77777777" w:rsidR="004F4EB6" w:rsidRPr="00F71B48" w:rsidRDefault="004F4EB6" w:rsidP="004F4EB6">
            <w:pPr>
              <w:numPr>
                <w:ilvl w:val="0"/>
                <w:numId w:val="5"/>
              </w:numPr>
              <w:tabs>
                <w:tab w:val="left" w:pos="317"/>
              </w:tabs>
              <w:spacing w:after="0" w:line="240" w:lineRule="auto"/>
              <w:ind w:left="34" w:firstLine="0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 xml:space="preserve">Сметный расчет выполнить в программе «ГРАНД-Смета» в формате </w:t>
            </w:r>
            <w:r w:rsidRPr="00F71B48">
              <w:rPr>
                <w:rFonts w:ascii="Times New Roman" w:eastAsia="Times New Roman" w:hAnsi="Times New Roman"/>
                <w:lang w:val="en-US" w:eastAsia="ru-RU"/>
              </w:rPr>
              <w:t>XML</w:t>
            </w:r>
            <w:r w:rsidRPr="00F71B48">
              <w:rPr>
                <w:rFonts w:ascii="Times New Roman" w:eastAsia="Times New Roman" w:hAnsi="Times New Roman"/>
                <w:lang w:eastAsia="ru-RU"/>
              </w:rPr>
              <w:t>.</w:t>
            </w:r>
          </w:p>
          <w:p w14:paraId="32E64A72" w14:textId="77777777" w:rsidR="004F4EB6" w:rsidRPr="00F71B48" w:rsidRDefault="004F4EB6" w:rsidP="004F4EB6">
            <w:pPr>
              <w:numPr>
                <w:ilvl w:val="0"/>
                <w:numId w:val="5"/>
              </w:numPr>
              <w:tabs>
                <w:tab w:val="left" w:pos="317"/>
              </w:tabs>
              <w:spacing w:after="0" w:line="240" w:lineRule="auto"/>
              <w:ind w:left="34" w:firstLine="0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Предоставить в электронном виде (в формате XML, XL, PDF) на CD- диске- 2 шт.</w:t>
            </w:r>
          </w:p>
          <w:p w14:paraId="47C2CD5B" w14:textId="77777777" w:rsidR="004F4EB6" w:rsidRPr="00F71B48" w:rsidRDefault="004F4EB6" w:rsidP="004F4EB6">
            <w:pPr>
              <w:numPr>
                <w:ilvl w:val="0"/>
                <w:numId w:val="5"/>
              </w:numPr>
              <w:spacing w:after="0" w:line="240" w:lineRule="auto"/>
              <w:ind w:left="307" w:hanging="283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 xml:space="preserve">Предоставить на бумажном носителе – 2 </w:t>
            </w:r>
            <w:proofErr w:type="spellStart"/>
            <w:r w:rsidRPr="00F71B48">
              <w:rPr>
                <w:rFonts w:ascii="Times New Roman" w:eastAsia="Times New Roman" w:hAnsi="Times New Roman"/>
                <w:lang w:eastAsia="ru-RU"/>
              </w:rPr>
              <w:t>шт</w:t>
            </w:r>
            <w:proofErr w:type="spellEnd"/>
          </w:p>
        </w:tc>
      </w:tr>
      <w:tr w:rsidR="00F71B48" w:rsidRPr="00F71B48" w14:paraId="1664A64A" w14:textId="77777777" w:rsidTr="00114E7F">
        <w:trPr>
          <w:trHeight w:val="276"/>
        </w:trPr>
        <w:tc>
          <w:tcPr>
            <w:tcW w:w="636" w:type="dxa"/>
            <w:vAlign w:val="center"/>
          </w:tcPr>
          <w:p w14:paraId="00795399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lastRenderedPageBreak/>
              <w:t>23</w:t>
            </w:r>
          </w:p>
        </w:tc>
        <w:tc>
          <w:tcPr>
            <w:tcW w:w="3485" w:type="dxa"/>
            <w:vAlign w:val="center"/>
          </w:tcPr>
          <w:p w14:paraId="4988CF53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t>Требования к оборудованию и материалам</w:t>
            </w:r>
          </w:p>
        </w:tc>
        <w:tc>
          <w:tcPr>
            <w:tcW w:w="5944" w:type="dxa"/>
            <w:vAlign w:val="center"/>
          </w:tcPr>
          <w:p w14:paraId="20868C94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u w:val="single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u w:val="single"/>
                <w:lang w:eastAsia="ru-RU"/>
              </w:rPr>
              <w:t>Предусмотреть и согласовать:</w:t>
            </w:r>
          </w:p>
          <w:p w14:paraId="64CBDE82" w14:textId="77777777" w:rsidR="004F4EB6" w:rsidRPr="00F71B48" w:rsidRDefault="004F4EB6" w:rsidP="004F4EB6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07" w:firstLine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Крупноблочное оборудование согласовать с Заказчиком.</w:t>
            </w:r>
          </w:p>
          <w:p w14:paraId="7C240BC5" w14:textId="77777777" w:rsidR="004F4EB6" w:rsidRPr="00F71B48" w:rsidRDefault="004F4EB6" w:rsidP="004F4EB6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07" w:firstLine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Предусмотреть применение оборудования, запорно-регулирующей арматуры, изоляционных покрытий и соединительных деталей, имеющих сертификаты и разрешение на применение при строительстве особо опасных объектов в установленном порядке.</w:t>
            </w:r>
          </w:p>
          <w:p w14:paraId="0DE49003" w14:textId="77777777" w:rsidR="004F4EB6" w:rsidRPr="00F71B48" w:rsidRDefault="004F4EB6" w:rsidP="004F4EB6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07" w:firstLine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Предусмотреть альтернативный выбор материалов отечественного производителя.</w:t>
            </w:r>
          </w:p>
          <w:p w14:paraId="147577EB" w14:textId="77777777" w:rsidR="004F4EB6" w:rsidRPr="00F71B48" w:rsidRDefault="004F4EB6" w:rsidP="004F4EB6">
            <w:pPr>
              <w:spacing w:after="0" w:line="240" w:lineRule="auto"/>
              <w:jc w:val="both"/>
              <w:rPr>
                <w:rFonts w:ascii="Times New Roman" w:eastAsia="Times New Roman" w:hAnsi="Times New Roman"/>
                <w:u w:val="single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u w:val="single"/>
                <w:lang w:eastAsia="ru-RU"/>
              </w:rPr>
              <w:t>Поставляемое оборудование и материалы должны иметь:</w:t>
            </w:r>
          </w:p>
          <w:p w14:paraId="79862804" w14:textId="77777777" w:rsidR="004F4EB6" w:rsidRPr="00F71B48" w:rsidRDefault="004F4EB6" w:rsidP="004F4EB6">
            <w:pPr>
              <w:numPr>
                <w:ilvl w:val="0"/>
                <w:numId w:val="3"/>
              </w:numPr>
              <w:spacing w:after="0" w:line="240" w:lineRule="auto"/>
              <w:ind w:left="307" w:firstLine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Разрешение на применение конкретных видов (типов) технических устройств на опасных производственных объектах, выданных Ростехнадзором.</w:t>
            </w:r>
          </w:p>
          <w:p w14:paraId="2ABA23C1" w14:textId="77777777" w:rsidR="004F4EB6" w:rsidRPr="00F71B48" w:rsidRDefault="004F4EB6" w:rsidP="004F4EB6">
            <w:pPr>
              <w:numPr>
                <w:ilvl w:val="0"/>
                <w:numId w:val="3"/>
              </w:numPr>
              <w:spacing w:after="0" w:line="240" w:lineRule="auto"/>
              <w:ind w:left="307" w:firstLine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Сертификаты соответствия требованиям промышленной и пожарной безопасности;</w:t>
            </w:r>
          </w:p>
          <w:p w14:paraId="41FA7828" w14:textId="77777777" w:rsidR="004F4EB6" w:rsidRPr="00F71B48" w:rsidRDefault="004F4EB6" w:rsidP="004F4EB6">
            <w:pPr>
              <w:numPr>
                <w:ilvl w:val="0"/>
                <w:numId w:val="3"/>
              </w:numPr>
              <w:spacing w:after="0" w:line="240" w:lineRule="auto"/>
              <w:ind w:left="307" w:firstLine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Необходимую техническую документацию, а именно:</w:t>
            </w:r>
          </w:p>
          <w:p w14:paraId="40E07697" w14:textId="77777777" w:rsidR="004F4EB6" w:rsidRPr="00F71B48" w:rsidRDefault="004F4EB6" w:rsidP="004F4EB6">
            <w:pPr>
              <w:numPr>
                <w:ilvl w:val="0"/>
                <w:numId w:val="4"/>
              </w:numPr>
              <w:tabs>
                <w:tab w:val="left" w:pos="1016"/>
              </w:tabs>
              <w:spacing w:after="0" w:line="240" w:lineRule="auto"/>
              <w:ind w:left="733" w:firstLine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заводские паспорта на оборудование;</w:t>
            </w:r>
          </w:p>
          <w:p w14:paraId="7E325372" w14:textId="77777777" w:rsidR="004F4EB6" w:rsidRPr="00F71B48" w:rsidRDefault="004F4EB6" w:rsidP="004F4EB6">
            <w:pPr>
              <w:numPr>
                <w:ilvl w:val="0"/>
                <w:numId w:val="4"/>
              </w:numPr>
              <w:tabs>
                <w:tab w:val="left" w:pos="1016"/>
              </w:tabs>
              <w:spacing w:after="0" w:line="240" w:lineRule="auto"/>
              <w:ind w:left="733" w:firstLine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инструкции завода-изготовителя по ремонту, техническому обслуживанию, эксплуатации и монтажу оборудования;</w:t>
            </w:r>
          </w:p>
          <w:p w14:paraId="6BB83F63" w14:textId="77777777" w:rsidR="004F4EB6" w:rsidRPr="00F71B48" w:rsidRDefault="004F4EB6" w:rsidP="004F4EB6">
            <w:pPr>
              <w:widowControl w:val="0"/>
              <w:numPr>
                <w:ilvl w:val="0"/>
                <w:numId w:val="4"/>
              </w:numPr>
              <w:tabs>
                <w:tab w:val="left" w:pos="1016"/>
              </w:tabs>
              <w:autoSpaceDE w:val="0"/>
              <w:autoSpaceDN w:val="0"/>
              <w:adjustRightInd w:val="0"/>
              <w:spacing w:after="0" w:line="240" w:lineRule="auto"/>
              <w:ind w:left="733" w:firstLine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технологические и монтажные схемы присоединения и монтажа.</w:t>
            </w:r>
          </w:p>
        </w:tc>
      </w:tr>
      <w:tr w:rsidR="00F71B48" w:rsidRPr="00F71B48" w14:paraId="557E2A77" w14:textId="77777777" w:rsidTr="00114E7F">
        <w:trPr>
          <w:trHeight w:val="276"/>
        </w:trPr>
        <w:tc>
          <w:tcPr>
            <w:tcW w:w="636" w:type="dxa"/>
            <w:vAlign w:val="center"/>
          </w:tcPr>
          <w:p w14:paraId="2E4C18F6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t>24</w:t>
            </w:r>
          </w:p>
        </w:tc>
        <w:tc>
          <w:tcPr>
            <w:tcW w:w="3485" w:type="dxa"/>
            <w:vAlign w:val="center"/>
          </w:tcPr>
          <w:p w14:paraId="3866520F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t>Требования к средствам измерения</w:t>
            </w:r>
          </w:p>
        </w:tc>
        <w:tc>
          <w:tcPr>
            <w:tcW w:w="5944" w:type="dxa"/>
            <w:vAlign w:val="center"/>
          </w:tcPr>
          <w:p w14:paraId="4866E83C" w14:textId="56E01476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02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 xml:space="preserve">Все применяемые в проекте средства измерения должны иметь Сертификат утверждённого типа СИ </w:t>
            </w:r>
            <w:r w:rsidR="00FD445E" w:rsidRPr="00F71B48">
              <w:rPr>
                <w:rFonts w:ascii="Times New Roman" w:eastAsia="Times New Roman" w:hAnsi="Times New Roman"/>
                <w:lang w:eastAsia="ru-RU"/>
              </w:rPr>
              <w:t>Р</w:t>
            </w:r>
            <w:r w:rsidRPr="00F71B48">
              <w:rPr>
                <w:rFonts w:ascii="Times New Roman" w:eastAsia="Times New Roman" w:hAnsi="Times New Roman"/>
                <w:lang w:eastAsia="ru-RU"/>
              </w:rPr>
              <w:t>осстандарта РФ, методики поверки, иметь сертификат соответствия требованиям технического регламента Таможенного союза "О безопасности оборудования для работы во взрывоопасных средах" (ТР ТС 012/2011) и внесены в федеральный реестр средств измерений.</w:t>
            </w:r>
          </w:p>
          <w:p w14:paraId="2EE81705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02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Технические средства (КИПиА) должны отвечать требованиям электромагнитной совместимости, установленным ГОСТ 29073, и быть способными работать в условиях влияния существующих внешних электрических и магнитных полей, а также помех по цепям питания.</w:t>
            </w:r>
          </w:p>
          <w:p w14:paraId="18C7F0C3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02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Все технические средства (КИПиА) должны соответствовать требованиям промышленной безопасности, в соответствии с действующим законодательством РФ.</w:t>
            </w:r>
          </w:p>
          <w:p w14:paraId="517E8A32" w14:textId="77777777" w:rsidR="004F4EB6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02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Перечень средств измерений согласовать с отделом главного метролога.</w:t>
            </w:r>
          </w:p>
          <w:p w14:paraId="496C296E" w14:textId="77777777" w:rsidR="00882D52" w:rsidRPr="00F71B48" w:rsidRDefault="00882D52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02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F71B48" w:rsidRPr="00F71B48" w14:paraId="13A7F730" w14:textId="77777777" w:rsidTr="00114E7F">
        <w:trPr>
          <w:trHeight w:val="276"/>
        </w:trPr>
        <w:tc>
          <w:tcPr>
            <w:tcW w:w="636" w:type="dxa"/>
            <w:vAlign w:val="center"/>
          </w:tcPr>
          <w:p w14:paraId="642FF856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t>25</w:t>
            </w:r>
          </w:p>
        </w:tc>
        <w:tc>
          <w:tcPr>
            <w:tcW w:w="3485" w:type="dxa"/>
            <w:vAlign w:val="center"/>
          </w:tcPr>
          <w:p w14:paraId="1F56E4AB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t>Требования к качеству, конкурентоспособности и экологическим параметрам продукции.</w:t>
            </w:r>
          </w:p>
        </w:tc>
        <w:tc>
          <w:tcPr>
            <w:tcW w:w="5944" w:type="dxa"/>
            <w:vAlign w:val="center"/>
          </w:tcPr>
          <w:p w14:paraId="638F3D66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Обеспечить соответствие проектной документации требованиям Федерального закона «О промышленной безопасности опасных производственных объектов».</w:t>
            </w:r>
          </w:p>
          <w:p w14:paraId="093364A0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Технические решения, применяемые в проекте, должны выбираться из условий экономической обоснованности с учётом расчётных минимальных параметров материалоёмкости и трудоёмкости объектов строительства.</w:t>
            </w:r>
          </w:p>
        </w:tc>
      </w:tr>
      <w:tr w:rsidR="00F71B48" w:rsidRPr="00F71B48" w14:paraId="3934076D" w14:textId="77777777" w:rsidTr="00114E7F">
        <w:trPr>
          <w:trHeight w:val="428"/>
        </w:trPr>
        <w:tc>
          <w:tcPr>
            <w:tcW w:w="10065" w:type="dxa"/>
            <w:gridSpan w:val="3"/>
            <w:vAlign w:val="center"/>
          </w:tcPr>
          <w:p w14:paraId="219701FD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t xml:space="preserve">ДОПОЛНИТЕЛЬНЫЕ ТРЕБОВАНИЯ </w:t>
            </w:r>
          </w:p>
        </w:tc>
      </w:tr>
      <w:tr w:rsidR="00F71B48" w:rsidRPr="00B17788" w14:paraId="4F5A5C09" w14:textId="77777777" w:rsidTr="00114E7F">
        <w:trPr>
          <w:trHeight w:val="567"/>
        </w:trPr>
        <w:tc>
          <w:tcPr>
            <w:tcW w:w="636" w:type="dxa"/>
            <w:vAlign w:val="center"/>
          </w:tcPr>
          <w:p w14:paraId="1C0DA323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t>26</w:t>
            </w:r>
          </w:p>
        </w:tc>
        <w:tc>
          <w:tcPr>
            <w:tcW w:w="3485" w:type="dxa"/>
            <w:vAlign w:val="center"/>
          </w:tcPr>
          <w:p w14:paraId="52383494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t>Требования к составу, содержанию, оформлению и объёму выпуска проектной документации</w:t>
            </w:r>
          </w:p>
        </w:tc>
        <w:tc>
          <w:tcPr>
            <w:tcW w:w="5944" w:type="dxa"/>
            <w:vAlign w:val="center"/>
          </w:tcPr>
          <w:p w14:paraId="5145FAD0" w14:textId="77777777" w:rsidR="004F4EB6" w:rsidRPr="00F71B48" w:rsidRDefault="004F4EB6" w:rsidP="004F4EB6">
            <w:pPr>
              <w:spacing w:after="0" w:line="240" w:lineRule="auto"/>
              <w:ind w:left="24" w:firstLine="32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По Постановлению Правительства Российской Федерации от 16.02.2008 № 87 «О составе разделов проектной документации и требования к их содержанию» в полном объеме, для возможности реализации строительства.</w:t>
            </w:r>
          </w:p>
          <w:p w14:paraId="04B3F0BB" w14:textId="20D23D88" w:rsidR="004F4EB6" w:rsidRPr="00F71B48" w:rsidRDefault="004F4EB6" w:rsidP="004F4EB6">
            <w:pPr>
              <w:spacing w:after="0" w:line="240" w:lineRule="auto"/>
              <w:ind w:left="24" w:firstLine="32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 xml:space="preserve">Градостроительному кодексу РФ №190-ФЗ от 29.12.2004 </w:t>
            </w:r>
            <w:r w:rsidR="00F07463" w:rsidRPr="00F71B48">
              <w:rPr>
                <w:rFonts w:ascii="Times New Roman" w:eastAsia="Times New Roman" w:hAnsi="Times New Roman"/>
                <w:lang w:eastAsia="ru-RU"/>
              </w:rPr>
              <w:t>(с изменениями на 4 августа 2023 года) (редакция, действующая с 1 сентября 2023 года</w:t>
            </w:r>
            <w:r w:rsidRPr="00F71B48">
              <w:rPr>
                <w:rFonts w:ascii="Times New Roman" w:eastAsia="Times New Roman" w:hAnsi="Times New Roman"/>
                <w:lang w:eastAsia="ru-RU"/>
              </w:rPr>
              <w:t>).</w:t>
            </w:r>
          </w:p>
          <w:p w14:paraId="0626F062" w14:textId="77777777" w:rsidR="004F4EB6" w:rsidRPr="00F71B48" w:rsidRDefault="004F4EB6" w:rsidP="004F4EB6">
            <w:pPr>
              <w:spacing w:after="0" w:line="240" w:lineRule="auto"/>
              <w:ind w:left="24" w:firstLine="32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Федеральному закону от 21.07.1997 № 116-ФЗ «О промышленной безопасности опасных производственных объектов».</w:t>
            </w:r>
          </w:p>
          <w:p w14:paraId="1EE086CB" w14:textId="77777777" w:rsidR="004F4EB6" w:rsidRPr="00F71B48" w:rsidRDefault="004F4EB6" w:rsidP="004F4EB6">
            <w:pPr>
              <w:spacing w:after="0" w:line="240" w:lineRule="auto"/>
              <w:ind w:left="24" w:firstLine="32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lastRenderedPageBreak/>
              <w:t>Федеральному закону от 22.07.2008 №123-ФЗ «Технический регламент о требованиях пожарной безопасности».</w:t>
            </w:r>
          </w:p>
          <w:p w14:paraId="269FCD26" w14:textId="77777777" w:rsidR="004F4EB6" w:rsidRPr="00F71B48" w:rsidRDefault="004F4EB6" w:rsidP="004F4EB6">
            <w:pPr>
              <w:spacing w:after="0" w:line="240" w:lineRule="auto"/>
              <w:ind w:left="24" w:firstLine="32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Приказу Федеральной службы по экологическому, технологическому и атомному надзору от 15.12.2020 № 534 "Об утверждении федеральных норм и правил в области промышленной безопасности "Правила безопасности в нефтяной и газовой промышленности".</w:t>
            </w:r>
          </w:p>
          <w:p w14:paraId="3E4F7583" w14:textId="77777777" w:rsidR="004F4EB6" w:rsidRPr="00F71B48" w:rsidRDefault="004F4EB6" w:rsidP="004F4EB6">
            <w:pPr>
              <w:spacing w:after="0" w:line="240" w:lineRule="auto"/>
              <w:ind w:left="24" w:firstLine="32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Предусмотреть обзорные схемы всей проектной инфраструктуры, выделить линейные объекты, отдельные площадки и узлы с указанием технических характеристик (протяженность, диаметр от точки подключения до отдельно взятого узла и т.д.).</w:t>
            </w:r>
          </w:p>
          <w:p w14:paraId="095BF1F1" w14:textId="77777777" w:rsidR="004F4EB6" w:rsidRPr="00F71B48" w:rsidRDefault="004F4EB6" w:rsidP="004F4EB6">
            <w:pPr>
              <w:spacing w:after="0" w:line="240" w:lineRule="auto"/>
              <w:jc w:val="both"/>
              <w:rPr>
                <w:rFonts w:ascii="Times New Roman" w:eastAsia="Times New Roman" w:hAnsi="Times New Roman"/>
                <w:u w:val="single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u w:val="single"/>
                <w:lang w:eastAsia="ru-RU"/>
              </w:rPr>
              <w:t>Отдельными книгами выпустить:</w:t>
            </w:r>
          </w:p>
          <w:p w14:paraId="275D6BBD" w14:textId="77777777" w:rsidR="004F4EB6" w:rsidRPr="00F71B48" w:rsidRDefault="004F4EB6" w:rsidP="0027169D">
            <w:pPr>
              <w:numPr>
                <w:ilvl w:val="0"/>
                <w:numId w:val="6"/>
              </w:numPr>
              <w:spacing w:after="0" w:line="240" w:lineRule="auto"/>
              <w:ind w:left="449" w:hanging="283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Заказные спецификации на оборудование и материалы должны быть выделены и разделены на каждый участок трассы и площадку строительства на каждый отдельно взятый объект;</w:t>
            </w:r>
          </w:p>
          <w:p w14:paraId="45FB0C8C" w14:textId="77777777" w:rsidR="004F4EB6" w:rsidRPr="00F71B48" w:rsidRDefault="004F4EB6" w:rsidP="0027169D">
            <w:pPr>
              <w:numPr>
                <w:ilvl w:val="0"/>
                <w:numId w:val="6"/>
              </w:numPr>
              <w:spacing w:after="0" w:line="240" w:lineRule="auto"/>
              <w:ind w:left="449" w:hanging="283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Опросные листы (тех. задания);</w:t>
            </w:r>
          </w:p>
          <w:p w14:paraId="4B1D3D5C" w14:textId="77777777" w:rsidR="004F4EB6" w:rsidRPr="00F71B48" w:rsidRDefault="004F4EB6" w:rsidP="0027169D">
            <w:pPr>
              <w:numPr>
                <w:ilvl w:val="0"/>
                <w:numId w:val="6"/>
              </w:numPr>
              <w:spacing w:after="0" w:line="240" w:lineRule="auto"/>
              <w:ind w:left="449" w:hanging="283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Технические требования на изготовление блочного, нестандартного оборудования, металлопродукции, электрооборудования, системы КИПиА, прочей продукции;</w:t>
            </w:r>
          </w:p>
          <w:p w14:paraId="3BC7DED8" w14:textId="77777777" w:rsidR="004F4EB6" w:rsidRPr="00F71B48" w:rsidRDefault="004F4EB6" w:rsidP="0027169D">
            <w:pPr>
              <w:numPr>
                <w:ilvl w:val="0"/>
                <w:numId w:val="6"/>
              </w:numPr>
              <w:spacing w:after="0" w:line="240" w:lineRule="auto"/>
              <w:ind w:left="449" w:hanging="283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Ведомость объемов работ (ВОР) с выделением и разделением объемов строительно-монтажных работ на каждый участок трассы и площадку строительства, на каждый отдельно взятый объект.</w:t>
            </w:r>
          </w:p>
          <w:p w14:paraId="7DBCD7EF" w14:textId="77777777" w:rsidR="004F4EB6" w:rsidRPr="00F71B48" w:rsidRDefault="004F4EB6" w:rsidP="0027169D">
            <w:pPr>
              <w:numPr>
                <w:ilvl w:val="0"/>
                <w:numId w:val="6"/>
              </w:numPr>
              <w:spacing w:after="0" w:line="240" w:lineRule="auto"/>
              <w:ind w:left="449" w:hanging="283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Выделить этапы проектирования, обеспечивающие строительство, ввод и регистрацию объектов независимо друг от друга;</w:t>
            </w:r>
          </w:p>
          <w:p w14:paraId="50B4F95D" w14:textId="77777777" w:rsidR="004F4EB6" w:rsidRPr="00F71B48" w:rsidRDefault="004F4EB6" w:rsidP="004F4EB6">
            <w:pPr>
              <w:spacing w:after="0" w:line="240" w:lineRule="auto"/>
              <w:ind w:left="733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14:paraId="49CF4345" w14:textId="77777777" w:rsidR="004F4EB6" w:rsidRPr="00F71B48" w:rsidRDefault="004F4EB6" w:rsidP="004F4EB6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u w:val="single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u w:val="single"/>
                <w:lang w:eastAsia="ru-RU"/>
              </w:rPr>
              <w:t>Объем документации предоставить:</w:t>
            </w:r>
          </w:p>
          <w:p w14:paraId="2F5489C8" w14:textId="77777777" w:rsidR="004F4EB6" w:rsidRPr="00F71B48" w:rsidRDefault="004F4EB6" w:rsidP="004F4EB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2 экземпляра на бумажных носителях;</w:t>
            </w:r>
          </w:p>
          <w:p w14:paraId="59367DB8" w14:textId="77777777" w:rsidR="004F4EB6" w:rsidRPr="00F71B48" w:rsidRDefault="004F4EB6" w:rsidP="004F4EB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2 экземпляра электронной версии в формате</w:t>
            </w:r>
          </w:p>
          <w:p w14:paraId="1A81E14D" w14:textId="77777777" w:rsidR="004F4EB6" w:rsidRPr="00F71B48" w:rsidRDefault="004F4EB6" w:rsidP="004F4EB6">
            <w:pPr>
              <w:spacing w:after="0" w:line="240" w:lineRule="auto"/>
              <w:ind w:left="449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 xml:space="preserve">- </w:t>
            </w:r>
            <w:r w:rsidRPr="00F71B48">
              <w:rPr>
                <w:rFonts w:ascii="Times New Roman" w:eastAsia="Times New Roman" w:hAnsi="Times New Roman"/>
                <w:u w:val="single"/>
                <w:lang w:eastAsia="ru-RU"/>
              </w:rPr>
              <w:t>графическая часть:</w:t>
            </w:r>
            <w:r w:rsidRPr="00F71B48"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  <w:p w14:paraId="03ACF834" w14:textId="77777777" w:rsidR="004F4EB6" w:rsidRPr="00F71B48" w:rsidRDefault="004F4EB6" w:rsidP="004F4EB6">
            <w:pPr>
              <w:spacing w:after="0" w:line="240" w:lineRule="auto"/>
              <w:ind w:left="1016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val="en-US" w:eastAsia="ru-RU"/>
              </w:rPr>
              <w:t>pdf</w:t>
            </w:r>
            <w:r w:rsidRPr="00F71B48">
              <w:rPr>
                <w:rFonts w:ascii="Times New Roman" w:eastAsia="Times New Roman" w:hAnsi="Times New Roman"/>
                <w:lang w:eastAsia="ru-RU"/>
              </w:rPr>
              <w:t xml:space="preserve"> (Acrobat);</w:t>
            </w:r>
          </w:p>
          <w:p w14:paraId="1DBAA355" w14:textId="77777777" w:rsidR="004F4EB6" w:rsidRPr="00F71B48" w:rsidRDefault="004F4EB6" w:rsidP="004F4EB6">
            <w:pPr>
              <w:spacing w:after="0" w:line="240" w:lineRule="auto"/>
              <w:ind w:left="1016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val="en-US" w:eastAsia="ru-RU"/>
              </w:rPr>
              <w:t>dwg</w:t>
            </w:r>
            <w:r w:rsidRPr="00F71B48">
              <w:rPr>
                <w:rFonts w:ascii="Times New Roman" w:eastAsia="Times New Roman" w:hAnsi="Times New Roman"/>
                <w:lang w:eastAsia="ru-RU"/>
              </w:rPr>
              <w:t xml:space="preserve"> (</w:t>
            </w:r>
            <w:r w:rsidRPr="00F71B48">
              <w:rPr>
                <w:rFonts w:ascii="Times New Roman" w:eastAsia="Times New Roman" w:hAnsi="Times New Roman"/>
                <w:lang w:val="en-US" w:eastAsia="ru-RU"/>
              </w:rPr>
              <w:t>AutoCAD</w:t>
            </w:r>
            <w:r w:rsidRPr="00F71B48">
              <w:rPr>
                <w:rFonts w:ascii="Times New Roman" w:eastAsia="Times New Roman" w:hAnsi="Times New Roman"/>
                <w:lang w:eastAsia="ru-RU"/>
              </w:rPr>
              <w:t>);</w:t>
            </w:r>
          </w:p>
          <w:p w14:paraId="1C18AF73" w14:textId="77777777" w:rsidR="004F4EB6" w:rsidRPr="00F71B48" w:rsidRDefault="004F4EB6" w:rsidP="004F4EB6">
            <w:pPr>
              <w:spacing w:after="0" w:line="240" w:lineRule="auto"/>
              <w:ind w:left="1016"/>
              <w:jc w:val="both"/>
              <w:rPr>
                <w:rFonts w:ascii="Times New Roman" w:eastAsia="Times New Roman" w:hAnsi="Times New Roman"/>
              </w:rPr>
            </w:pPr>
            <w:proofErr w:type="spellStart"/>
            <w:r w:rsidRPr="00F71B48">
              <w:rPr>
                <w:rFonts w:ascii="Times New Roman" w:eastAsia="Times New Roman" w:hAnsi="Times New Roman"/>
                <w:lang w:val="en-US" w:eastAsia="ru-RU"/>
              </w:rPr>
              <w:t>mif</w:t>
            </w:r>
            <w:proofErr w:type="spellEnd"/>
            <w:r w:rsidRPr="00F71B48">
              <w:rPr>
                <w:rFonts w:ascii="Times New Roman" w:eastAsia="Times New Roman" w:hAnsi="Times New Roman"/>
                <w:lang w:eastAsia="ru-RU"/>
              </w:rPr>
              <w:t xml:space="preserve"> (</w:t>
            </w:r>
            <w:proofErr w:type="spellStart"/>
            <w:r w:rsidRPr="00F71B48">
              <w:rPr>
                <w:rFonts w:ascii="Times New Roman" w:eastAsia="Times New Roman" w:hAnsi="Times New Roman"/>
                <w:lang w:val="en-US" w:eastAsia="ru-RU"/>
              </w:rPr>
              <w:t>Mapinfo</w:t>
            </w:r>
            <w:proofErr w:type="spellEnd"/>
            <w:r w:rsidRPr="00F71B48">
              <w:rPr>
                <w:rFonts w:ascii="Times New Roman" w:eastAsia="Times New Roman" w:hAnsi="Times New Roman"/>
                <w:lang w:eastAsia="ru-RU"/>
              </w:rPr>
              <w:t>) в местной системе координат.</w:t>
            </w:r>
          </w:p>
          <w:p w14:paraId="7A0F91C3" w14:textId="77777777" w:rsidR="004F4EB6" w:rsidRPr="00F71B48" w:rsidRDefault="004F4EB6" w:rsidP="004F4EB6">
            <w:pPr>
              <w:spacing w:after="0" w:line="240" w:lineRule="auto"/>
              <w:ind w:left="449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 xml:space="preserve">- </w:t>
            </w:r>
            <w:r w:rsidRPr="00F71B48">
              <w:rPr>
                <w:rFonts w:ascii="Times New Roman" w:eastAsia="Times New Roman" w:hAnsi="Times New Roman"/>
                <w:u w:val="single"/>
                <w:lang w:eastAsia="ru-RU"/>
              </w:rPr>
              <w:t>текстовая часть и спецификации:</w:t>
            </w:r>
          </w:p>
          <w:p w14:paraId="4257CE84" w14:textId="77777777" w:rsidR="004F4EB6" w:rsidRPr="00F71B48" w:rsidRDefault="004F4EB6" w:rsidP="004F4EB6">
            <w:pPr>
              <w:spacing w:after="0" w:line="240" w:lineRule="auto"/>
              <w:ind w:left="1016"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F71B48">
              <w:rPr>
                <w:rFonts w:ascii="Times New Roman" w:eastAsia="Times New Roman" w:hAnsi="Times New Roman"/>
                <w:lang w:val="en-US" w:eastAsia="ru-RU"/>
              </w:rPr>
              <w:t>xls</w:t>
            </w:r>
            <w:proofErr w:type="spellEnd"/>
            <w:r w:rsidRPr="00F71B48">
              <w:rPr>
                <w:rFonts w:ascii="Times New Roman" w:eastAsia="Times New Roman" w:hAnsi="Times New Roman"/>
                <w:lang w:eastAsia="ru-RU"/>
              </w:rPr>
              <w:t xml:space="preserve"> (</w:t>
            </w:r>
            <w:r w:rsidRPr="00F71B48">
              <w:rPr>
                <w:rFonts w:ascii="Times New Roman" w:eastAsia="Times New Roman" w:hAnsi="Times New Roman"/>
                <w:lang w:val="en-US" w:eastAsia="ru-RU"/>
              </w:rPr>
              <w:t>Microsoft</w:t>
            </w:r>
            <w:r w:rsidRPr="00F71B48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F71B48">
              <w:rPr>
                <w:rFonts w:ascii="Times New Roman" w:eastAsia="Times New Roman" w:hAnsi="Times New Roman"/>
                <w:lang w:val="en-US" w:eastAsia="ru-RU"/>
              </w:rPr>
              <w:t>Excel</w:t>
            </w:r>
            <w:r w:rsidRPr="00F71B48">
              <w:rPr>
                <w:rFonts w:ascii="Times New Roman" w:eastAsia="Times New Roman" w:hAnsi="Times New Roman"/>
                <w:lang w:eastAsia="ru-RU"/>
              </w:rPr>
              <w:t>);</w:t>
            </w:r>
          </w:p>
          <w:p w14:paraId="3D9A6E5A" w14:textId="77777777" w:rsidR="004F4EB6" w:rsidRPr="00F71B48" w:rsidRDefault="004F4EB6" w:rsidP="004F4EB6">
            <w:pPr>
              <w:spacing w:after="0" w:line="240" w:lineRule="auto"/>
              <w:ind w:left="1016"/>
              <w:jc w:val="both"/>
              <w:rPr>
                <w:rFonts w:ascii="Times New Roman" w:eastAsia="Times New Roman" w:hAnsi="Times New Roman"/>
                <w:lang w:val="en-US" w:eastAsia="ru-RU"/>
              </w:rPr>
            </w:pPr>
            <w:r w:rsidRPr="00F71B48">
              <w:rPr>
                <w:rFonts w:ascii="Times New Roman" w:eastAsia="Times New Roman" w:hAnsi="Times New Roman"/>
                <w:lang w:val="en-US" w:eastAsia="ru-RU"/>
              </w:rPr>
              <w:t>doc (Microsoft Word);</w:t>
            </w:r>
          </w:p>
          <w:p w14:paraId="688848B6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16"/>
              <w:jc w:val="both"/>
              <w:rPr>
                <w:rFonts w:ascii="Times New Roman" w:eastAsia="Times New Roman" w:hAnsi="Times New Roman"/>
                <w:lang w:val="en-US" w:eastAsia="ru-RU"/>
              </w:rPr>
            </w:pPr>
            <w:r w:rsidRPr="00F71B48">
              <w:rPr>
                <w:rFonts w:ascii="Times New Roman" w:eastAsia="Times New Roman" w:hAnsi="Times New Roman"/>
                <w:lang w:val="en-US" w:eastAsia="ru-RU"/>
              </w:rPr>
              <w:t>pdf (Acrobat).</w:t>
            </w:r>
          </w:p>
        </w:tc>
      </w:tr>
      <w:tr w:rsidR="00F71B48" w:rsidRPr="00F71B48" w14:paraId="2E1C7186" w14:textId="77777777" w:rsidTr="00114E7F">
        <w:trPr>
          <w:trHeight w:val="567"/>
        </w:trPr>
        <w:tc>
          <w:tcPr>
            <w:tcW w:w="636" w:type="dxa"/>
            <w:vAlign w:val="center"/>
          </w:tcPr>
          <w:p w14:paraId="5889B104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lastRenderedPageBreak/>
              <w:t>27</w:t>
            </w:r>
          </w:p>
        </w:tc>
        <w:tc>
          <w:tcPr>
            <w:tcW w:w="3485" w:type="dxa"/>
            <w:vAlign w:val="center"/>
          </w:tcPr>
          <w:p w14:paraId="3558C7F0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t>Требования к разработке инженерных изысканий</w:t>
            </w:r>
          </w:p>
        </w:tc>
        <w:tc>
          <w:tcPr>
            <w:tcW w:w="5944" w:type="dxa"/>
            <w:vAlign w:val="center"/>
          </w:tcPr>
          <w:p w14:paraId="74C88562" w14:textId="43DD5C28" w:rsidR="002742AE" w:rsidRDefault="002742AE" w:rsidP="002742AE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Выполнить комплекс инженерных изысканий в объёме </w:t>
            </w: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доотвода</w:t>
            </w:r>
            <w:proofErr w:type="spellEnd"/>
            <w:r>
              <w:rPr>
                <w:rFonts w:ascii="Times New Roman" w:eastAsia="Times New Roman" w:hAnsi="Times New Roman"/>
                <w:lang w:eastAsia="ru-RU"/>
              </w:rPr>
              <w:t xml:space="preserve"> земельного участка, необходимом для реализации данного задания на проектирование.</w:t>
            </w:r>
          </w:p>
          <w:p w14:paraId="4BB1F9D6" w14:textId="77777777" w:rsidR="002742AE" w:rsidRDefault="002742AE" w:rsidP="002742AE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Перед началом выполнения комплекса инженерных изысканий согласовывать с маркшейдерской службой Заказчика Техническое задание и программу на производство работ.</w:t>
            </w:r>
          </w:p>
          <w:p w14:paraId="095C89C0" w14:textId="5CE5E08C" w:rsidR="004F4EB6" w:rsidRPr="00F71B48" w:rsidRDefault="002742AE" w:rsidP="002742AE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Инженерные изыскания должны удовлетворять требованиями действующего законодательства РФ и действующих нормативных документов РФ в области строительства и проектирования.</w:t>
            </w:r>
            <w:r w:rsidR="004F4EB6" w:rsidRPr="00F71B48"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  <w:p w14:paraId="3E1D4891" w14:textId="77777777" w:rsidR="004F4EB6" w:rsidRPr="00F71B48" w:rsidRDefault="004F4EB6" w:rsidP="004F4EB6">
            <w:pPr>
              <w:spacing w:after="0" w:line="240" w:lineRule="auto"/>
              <w:jc w:val="both"/>
              <w:rPr>
                <w:rFonts w:ascii="Times New Roman" w:eastAsia="Times New Roman" w:hAnsi="Times New Roman"/>
                <w:u w:val="single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u w:val="single"/>
                <w:lang w:eastAsia="ru-RU"/>
              </w:rPr>
              <w:t>Комплексом инженерных изысканий предусмотреть:</w:t>
            </w:r>
          </w:p>
          <w:p w14:paraId="0475B6E6" w14:textId="77777777" w:rsidR="004F4EB6" w:rsidRPr="002742AE" w:rsidRDefault="004F4EB6" w:rsidP="004F4EB6">
            <w:pPr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2742AE">
              <w:rPr>
                <w:rFonts w:ascii="Times New Roman" w:eastAsia="Times New Roman" w:hAnsi="Times New Roman"/>
                <w:lang w:eastAsia="ru-RU"/>
              </w:rPr>
              <w:t>инженерно-геодезические изыскания;</w:t>
            </w:r>
          </w:p>
          <w:p w14:paraId="32F64F53" w14:textId="77777777" w:rsidR="004F4EB6" w:rsidRPr="002742AE" w:rsidRDefault="004F4EB6" w:rsidP="004F4EB6">
            <w:pPr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2742AE">
              <w:rPr>
                <w:rFonts w:ascii="Times New Roman" w:eastAsia="Times New Roman" w:hAnsi="Times New Roman"/>
                <w:lang w:eastAsia="ru-RU"/>
              </w:rPr>
              <w:t>инженерно-геологические изыскания;</w:t>
            </w:r>
          </w:p>
          <w:p w14:paraId="2E4DFEB7" w14:textId="77777777" w:rsidR="004F4EB6" w:rsidRPr="002742AE" w:rsidRDefault="004F4EB6" w:rsidP="004F4EB6">
            <w:pPr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2742AE">
              <w:rPr>
                <w:rFonts w:ascii="Times New Roman" w:eastAsia="Times New Roman" w:hAnsi="Times New Roman"/>
                <w:lang w:eastAsia="ru-RU"/>
              </w:rPr>
              <w:t>инженерно-гидрометеорологические изыскания;</w:t>
            </w:r>
          </w:p>
          <w:p w14:paraId="01318AFA" w14:textId="77777777" w:rsidR="004F4EB6" w:rsidRPr="002742AE" w:rsidRDefault="004F4EB6" w:rsidP="004F4EB6">
            <w:pPr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u w:val="single"/>
                <w:lang w:eastAsia="ru-RU"/>
              </w:rPr>
            </w:pPr>
            <w:r w:rsidRPr="002742AE">
              <w:rPr>
                <w:rFonts w:ascii="Times New Roman" w:eastAsia="Times New Roman" w:hAnsi="Times New Roman"/>
                <w:lang w:eastAsia="ru-RU"/>
              </w:rPr>
              <w:t xml:space="preserve">инженерно-экологические изыскания. </w:t>
            </w:r>
          </w:p>
          <w:p w14:paraId="64AD39C9" w14:textId="77777777" w:rsidR="004F4EB6" w:rsidRPr="00F71B48" w:rsidRDefault="004F4EB6" w:rsidP="004F4EB6">
            <w:pPr>
              <w:spacing w:after="0" w:line="240" w:lineRule="auto"/>
              <w:ind w:left="810"/>
              <w:contextualSpacing/>
              <w:rPr>
                <w:rFonts w:ascii="Times New Roman" w:eastAsia="Times New Roman" w:hAnsi="Times New Roman"/>
                <w:u w:val="single"/>
                <w:lang w:eastAsia="ru-RU"/>
              </w:rPr>
            </w:pPr>
            <w:r w:rsidRPr="002742AE">
              <w:rPr>
                <w:rFonts w:ascii="Times New Roman" w:eastAsia="Times New Roman" w:hAnsi="Times New Roman"/>
                <w:u w:val="single"/>
                <w:lang w:eastAsia="ru-RU"/>
              </w:rPr>
              <w:t>При необходимости получить:</w:t>
            </w:r>
          </w:p>
          <w:p w14:paraId="648ED139" w14:textId="77777777" w:rsidR="004F4EB6" w:rsidRPr="00F71B48" w:rsidRDefault="004F4EB6" w:rsidP="004F4EB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 xml:space="preserve">- Справку о наличии (отсутствии) объектов культурного наследия (памятников археологии) в районе расположения </w:t>
            </w:r>
            <w:r w:rsidRPr="00F71B48">
              <w:rPr>
                <w:rFonts w:ascii="Times New Roman" w:eastAsia="Times New Roman" w:hAnsi="Times New Roman"/>
                <w:lang w:eastAsia="ru-RU"/>
              </w:rPr>
              <w:lastRenderedPageBreak/>
              <w:t>проектируемых объектов. В случае обнаружения объектов культурного наследия - провести археологические исследования;</w:t>
            </w:r>
          </w:p>
          <w:p w14:paraId="55FD7104" w14:textId="77777777" w:rsidR="004F4EB6" w:rsidRPr="00F71B48" w:rsidRDefault="004F4EB6" w:rsidP="004F4EB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- Справку о наличии или отсутствии на территории проектируемых объектов редких, эндемичных, реликтовых видов растений и животных, в т.ч. занесённых в Красные Книги РФ, а также информацию о плотности охотничьих ресурсов и путей миграции животных в районе расположения проектируемых объектов;</w:t>
            </w:r>
          </w:p>
          <w:p w14:paraId="76E58336" w14:textId="77777777" w:rsidR="004F4EB6" w:rsidRPr="00F71B48" w:rsidRDefault="004F4EB6" w:rsidP="004F4EB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- Справку о наличии (отсутствии) особо охраняемых природных территорий местного, регионального и федерального значения, в т.ч. охотничьих и ихтиологических, а также территорий традиционного природопользования и родовых угодий в районе расположения проектируемых объектов;</w:t>
            </w:r>
          </w:p>
          <w:p w14:paraId="5DE7A9DF" w14:textId="77777777" w:rsidR="004F4EB6" w:rsidRPr="00F71B48" w:rsidRDefault="004F4EB6" w:rsidP="004F4EB6">
            <w:pPr>
              <w:spacing w:after="0" w:line="240" w:lineRule="auto"/>
              <w:ind w:left="24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- Справку о наличии (отсутствии) скотомогильников (в т.ч. сибиреязвенных), биотермических ям, свалок и полигонов ТБО в районе расположения проектируемых объектов;</w:t>
            </w:r>
          </w:p>
          <w:p w14:paraId="1B6CC893" w14:textId="77777777" w:rsidR="004F4EB6" w:rsidRPr="00F71B48" w:rsidRDefault="004F4EB6" w:rsidP="004F4EB6">
            <w:pPr>
              <w:spacing w:after="0" w:line="240" w:lineRule="auto"/>
              <w:ind w:left="24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- Справку о наличии (отсутствии) общераспространенных полезных ископаемых, горных и геологических отводов в пределах испрашиваемого участка недр и радиусе 2 км.</w:t>
            </w:r>
          </w:p>
          <w:p w14:paraId="37576CD8" w14:textId="77777777" w:rsidR="004F4EB6" w:rsidRPr="00F71B48" w:rsidRDefault="004F4EB6" w:rsidP="004F4EB6">
            <w:pPr>
              <w:spacing w:after="0" w:line="240" w:lineRule="auto"/>
              <w:ind w:firstLine="449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Все имеющиеся экологические ограничения (ООПТ, горные отводы, скотомогильники и т.д.) должны быть нанесены на картографический материал, а также указаны размеры границ и зон санитарной охраны и защиты</w:t>
            </w:r>
          </w:p>
          <w:p w14:paraId="2FF77236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78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Проект программы выполнения инженерных изысканий представляется Заказчику на рассмотрение вместе с конкурсной документацией.</w:t>
            </w:r>
          </w:p>
          <w:p w14:paraId="42E54FFE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78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Окончательная редакция программы выполнения инженерных изысканий составляется после подписания договора, сбора и обработки материалов изысканий и исследований прошлых лет и может корректироваться.</w:t>
            </w:r>
          </w:p>
          <w:p w14:paraId="723A9CF6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78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В случае выявления в процессе инженерных изысканий непредвиденных сложных или опасных природных и техногенных условий, которые могут оказать неблагоприятное влияние на строительство и эксплуатацию сооружений и среду обитания, исполнитель инженерных изысканий должен поставить Заказчика в известность о необходимости дополнительного изучения и внесения изменений и дополнений в программу инженерных изысканий и в договор в части изменения объемов, видов и методов работ, увеличения продолжительности и (или) стоимости инженерных изысканий.</w:t>
            </w:r>
          </w:p>
          <w:p w14:paraId="4DA47377" w14:textId="77777777" w:rsidR="004F4EB6" w:rsidRPr="00F71B48" w:rsidRDefault="004F4EB6" w:rsidP="004F4EB6">
            <w:pPr>
              <w:spacing w:after="0" w:line="240" w:lineRule="auto"/>
              <w:ind w:left="24" w:firstLine="425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 xml:space="preserve">Материалы изысканий согласовывать с маркшейдерской службой Заказчика, с обязательным выездом на место работ, и подписанием акта полевого контроля. </w:t>
            </w:r>
          </w:p>
          <w:p w14:paraId="38EE7DDD" w14:textId="77777777" w:rsidR="004F4EB6" w:rsidRPr="00F71B48" w:rsidRDefault="004F4EB6" w:rsidP="004F4EB6">
            <w:pPr>
              <w:spacing w:after="0" w:line="240" w:lineRule="auto"/>
              <w:ind w:left="24" w:firstLine="425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Заказчик предоставляет доверенность на получение исходных данных и иных документов, необходимых для выполнения инженерных изысканий.</w:t>
            </w:r>
          </w:p>
          <w:p w14:paraId="305F54C3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78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 xml:space="preserve">Графические материалы и материалы изысканий представить в электронном виде в форматах </w:t>
            </w:r>
            <w:r w:rsidRPr="00F71B48">
              <w:rPr>
                <w:rFonts w:ascii="Times New Roman" w:eastAsia="Times New Roman" w:hAnsi="Times New Roman"/>
                <w:lang w:val="en-US" w:eastAsia="ru-RU"/>
              </w:rPr>
              <w:t>dwg</w:t>
            </w:r>
            <w:r w:rsidRPr="00F71B48">
              <w:rPr>
                <w:rFonts w:ascii="Times New Roman" w:eastAsia="Times New Roman" w:hAnsi="Times New Roman"/>
                <w:lang w:eastAsia="ru-RU"/>
              </w:rPr>
              <w:t xml:space="preserve"> (</w:t>
            </w:r>
            <w:proofErr w:type="spellStart"/>
            <w:r w:rsidRPr="00F71B48">
              <w:rPr>
                <w:rFonts w:ascii="Times New Roman" w:eastAsia="Times New Roman" w:hAnsi="Times New Roman"/>
                <w:lang w:eastAsia="ru-RU"/>
              </w:rPr>
              <w:t>AutoCa</w:t>
            </w:r>
            <w:proofErr w:type="spellEnd"/>
            <w:r w:rsidRPr="00F71B48">
              <w:rPr>
                <w:rFonts w:ascii="Times New Roman" w:eastAsia="Times New Roman" w:hAnsi="Times New Roman"/>
                <w:lang w:val="en-US" w:eastAsia="ru-RU"/>
              </w:rPr>
              <w:t>d</w:t>
            </w:r>
            <w:proofErr w:type="gramStart"/>
            <w:r w:rsidRPr="00F71B48">
              <w:rPr>
                <w:rFonts w:ascii="Times New Roman" w:eastAsia="Times New Roman" w:hAnsi="Times New Roman"/>
                <w:lang w:eastAsia="ru-RU"/>
              </w:rPr>
              <w:t>) ,</w:t>
            </w:r>
            <w:proofErr w:type="gramEnd"/>
            <w:r w:rsidRPr="00F71B48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F71B48">
              <w:rPr>
                <w:rFonts w:ascii="Times New Roman" w:eastAsia="Times New Roman" w:hAnsi="Times New Roman"/>
                <w:lang w:val="en-US" w:eastAsia="ru-RU"/>
              </w:rPr>
              <w:t>pdf</w:t>
            </w:r>
            <w:r w:rsidRPr="00F71B48">
              <w:rPr>
                <w:rFonts w:ascii="Times New Roman" w:eastAsia="Times New Roman" w:hAnsi="Times New Roman"/>
                <w:lang w:eastAsia="ru-RU"/>
              </w:rPr>
              <w:t xml:space="preserve"> (Acrobat) и </w:t>
            </w:r>
            <w:proofErr w:type="spellStart"/>
            <w:r w:rsidRPr="00F71B48">
              <w:rPr>
                <w:rFonts w:ascii="Times New Roman" w:eastAsia="Times New Roman" w:hAnsi="Times New Roman"/>
                <w:lang w:eastAsia="ru-RU"/>
              </w:rPr>
              <w:t>mif</w:t>
            </w:r>
            <w:proofErr w:type="spellEnd"/>
            <w:r w:rsidRPr="00F71B48">
              <w:rPr>
                <w:rFonts w:ascii="Times New Roman" w:eastAsia="Times New Roman" w:hAnsi="Times New Roman"/>
                <w:lang w:eastAsia="ru-RU"/>
              </w:rPr>
              <w:t xml:space="preserve"> (</w:t>
            </w:r>
            <w:proofErr w:type="spellStart"/>
            <w:r w:rsidRPr="00F71B48">
              <w:rPr>
                <w:rFonts w:ascii="Times New Roman" w:eastAsia="Times New Roman" w:hAnsi="Times New Roman"/>
                <w:lang w:eastAsia="ru-RU"/>
              </w:rPr>
              <w:t>Mapinfo</w:t>
            </w:r>
            <w:proofErr w:type="spellEnd"/>
            <w:r w:rsidRPr="00F71B48">
              <w:rPr>
                <w:rFonts w:ascii="Times New Roman" w:eastAsia="Times New Roman" w:hAnsi="Times New Roman"/>
                <w:lang w:eastAsia="ru-RU"/>
              </w:rPr>
              <w:t>) в системе координат, согласованной с Заказчиком, а текстовые в формате Word.</w:t>
            </w:r>
          </w:p>
          <w:p w14:paraId="54438FA2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78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Cs/>
                <w:lang w:eastAsia="ru-RU"/>
              </w:rPr>
              <w:t>Перечень нормативных документов, в соответствии с требованиями которых необходимо выполнять инженерные изыскания:</w:t>
            </w:r>
          </w:p>
          <w:p w14:paraId="3EEA2F0A" w14:textId="77777777" w:rsidR="004F4EB6" w:rsidRPr="00F71B48" w:rsidRDefault="004F4EB6" w:rsidP="004F4EB6">
            <w:pPr>
              <w:widowControl w:val="0"/>
              <w:numPr>
                <w:ilvl w:val="0"/>
                <w:numId w:val="10"/>
              </w:num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СП 47.13330.2016 «Инженерные изыскания для строительства. Основные положения». Актуализированная редакция СНиП 11-02-96;</w:t>
            </w:r>
          </w:p>
          <w:p w14:paraId="391B6FC5" w14:textId="77777777" w:rsidR="004F4EB6" w:rsidRPr="00F71B48" w:rsidRDefault="004F4EB6" w:rsidP="004F4EB6">
            <w:pPr>
              <w:widowControl w:val="0"/>
              <w:numPr>
                <w:ilvl w:val="0"/>
                <w:numId w:val="10"/>
              </w:num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 xml:space="preserve">СП 502.1325800.2021 «Инженерно-экологические </w:t>
            </w:r>
            <w:r w:rsidRPr="00F71B48">
              <w:rPr>
                <w:rFonts w:ascii="Times New Roman" w:eastAsia="Times New Roman" w:hAnsi="Times New Roman"/>
                <w:lang w:eastAsia="ru-RU"/>
              </w:rPr>
              <w:lastRenderedPageBreak/>
              <w:t>изыскания для строительства»;</w:t>
            </w:r>
          </w:p>
          <w:p w14:paraId="6C9BA9F0" w14:textId="77777777" w:rsidR="004F4EB6" w:rsidRPr="00F71B48" w:rsidRDefault="004F4EB6" w:rsidP="004F4EB6">
            <w:pPr>
              <w:widowControl w:val="0"/>
              <w:tabs>
                <w:tab w:val="left" w:pos="34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-СП 482.1325800.2020. «Инженерно-гидрометеорологические изыскания для строительства»;</w:t>
            </w:r>
          </w:p>
          <w:p w14:paraId="2AD34012" w14:textId="77777777" w:rsidR="004F4EB6" w:rsidRPr="00F71B48" w:rsidRDefault="004F4EB6" w:rsidP="004F4EB6">
            <w:pPr>
              <w:widowControl w:val="0"/>
              <w:numPr>
                <w:ilvl w:val="0"/>
                <w:numId w:val="10"/>
              </w:num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СП 317.1325800.2017. «Инженерно-геодезические изыскания для строительства»;</w:t>
            </w:r>
          </w:p>
          <w:p w14:paraId="054DAAF7" w14:textId="77777777" w:rsidR="004F4EB6" w:rsidRPr="00F71B48" w:rsidRDefault="004F4EB6" w:rsidP="004F4EB6">
            <w:pPr>
              <w:widowControl w:val="0"/>
              <w:numPr>
                <w:ilvl w:val="0"/>
                <w:numId w:val="10"/>
              </w:num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СП 446.1325800.2019 «Инженерно-геологические изыскания для строительства»;</w:t>
            </w:r>
          </w:p>
          <w:p w14:paraId="0FA47098" w14:textId="75BB40D6" w:rsidR="004F4EB6" w:rsidRPr="00F71B48" w:rsidRDefault="00F07463" w:rsidP="004F4EB6">
            <w:pPr>
              <w:widowControl w:val="0"/>
              <w:numPr>
                <w:ilvl w:val="0"/>
                <w:numId w:val="10"/>
              </w:num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hAnsi="Times New Roman"/>
              </w:rPr>
              <w:t>СП 126.13330.2017 «Геодезические работы в строительстве. СНиП 3.01.03-84» (с Изменением N 1)</w:t>
            </w:r>
            <w:r w:rsidR="004F4EB6" w:rsidRPr="00F71B48">
              <w:rPr>
                <w:rFonts w:ascii="Times New Roman" w:eastAsia="Times New Roman" w:hAnsi="Times New Roman"/>
                <w:lang w:eastAsia="ru-RU"/>
              </w:rPr>
              <w:t>;</w:t>
            </w:r>
          </w:p>
          <w:p w14:paraId="328026CD" w14:textId="77777777" w:rsidR="004F4EB6" w:rsidRPr="00F71B48" w:rsidRDefault="004F4EB6" w:rsidP="004F4EB6">
            <w:pPr>
              <w:widowControl w:val="0"/>
              <w:numPr>
                <w:ilvl w:val="0"/>
                <w:numId w:val="10"/>
              </w:num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СП 115.13330.2016 «Геофизика опасных природных воздействий». Актуализированная редакция СНиП 22-01-95;</w:t>
            </w:r>
          </w:p>
          <w:p w14:paraId="795D470F" w14:textId="77777777" w:rsidR="004F4EB6" w:rsidRPr="00F71B48" w:rsidRDefault="004F4EB6" w:rsidP="004F4EB6">
            <w:pPr>
              <w:widowControl w:val="0"/>
              <w:numPr>
                <w:ilvl w:val="0"/>
                <w:numId w:val="10"/>
              </w:num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СП 116.13330.2012 «Инженерная защита территорий, зданий и сооружений от опасных геологических процессов. Основные положения проектирования»;</w:t>
            </w:r>
          </w:p>
          <w:p w14:paraId="0A7BFA52" w14:textId="77777777" w:rsidR="004F4EB6" w:rsidRPr="00F71B48" w:rsidRDefault="004F4EB6" w:rsidP="004F4EB6">
            <w:pPr>
              <w:widowControl w:val="0"/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СП 104.13330.2016 «Инженерная защита территорий от затопления и подтопления». Актуализированная редакция СНиП 2.06.15-85.</w:t>
            </w:r>
          </w:p>
          <w:p w14:paraId="513ED69B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11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Выполнить сбор и изучение материалов изысканий прошлых лет.</w:t>
            </w:r>
          </w:p>
          <w:p w14:paraId="72BBE8B3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Заложить пункты с принудительным центрированием (тип 150 оп. знак) – в количестве не менее 2шт.</w:t>
            </w:r>
          </w:p>
          <w:p w14:paraId="2DDB068D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Закладку пунктов выполнить согласно:</w:t>
            </w:r>
          </w:p>
          <w:p w14:paraId="46971BE0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7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 xml:space="preserve">- Правила закладки центров и реперов на пунктах геодезической и нивелирной сетей, Москва, </w:t>
            </w:r>
            <w:proofErr w:type="spellStart"/>
            <w:r w:rsidRPr="00F71B48">
              <w:rPr>
                <w:rFonts w:ascii="Times New Roman" w:eastAsia="Times New Roman" w:hAnsi="Times New Roman"/>
                <w:lang w:eastAsia="ru-RU"/>
              </w:rPr>
              <w:t>Картгеоцентр-Геодезиздат</w:t>
            </w:r>
            <w:proofErr w:type="spellEnd"/>
            <w:r w:rsidRPr="00F71B48">
              <w:rPr>
                <w:rFonts w:ascii="Times New Roman" w:eastAsia="Times New Roman" w:hAnsi="Times New Roman"/>
                <w:lang w:eastAsia="ru-RU"/>
              </w:rPr>
              <w:t>, 1993г.</w:t>
            </w:r>
          </w:p>
          <w:p w14:paraId="2E15333F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7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 xml:space="preserve">- Правила закрепления центров пунктов спутниковой геодезической сети, Москва, </w:t>
            </w:r>
            <w:proofErr w:type="spellStart"/>
            <w:r w:rsidRPr="00F71B48">
              <w:rPr>
                <w:rFonts w:ascii="Times New Roman" w:eastAsia="Times New Roman" w:hAnsi="Times New Roman"/>
                <w:lang w:eastAsia="ru-RU"/>
              </w:rPr>
              <w:t>ЦНИИГАиК</w:t>
            </w:r>
            <w:proofErr w:type="spellEnd"/>
            <w:r w:rsidRPr="00F71B48">
              <w:rPr>
                <w:rFonts w:ascii="Times New Roman" w:eastAsia="Times New Roman" w:hAnsi="Times New Roman"/>
                <w:lang w:eastAsia="ru-RU"/>
              </w:rPr>
              <w:t>, 2001г.</w:t>
            </w:r>
          </w:p>
          <w:p w14:paraId="7E5BCDAD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7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- Основные положения о государственной геодезической сети России, г. Москва, 2004г.</w:t>
            </w:r>
          </w:p>
          <w:p w14:paraId="22EE653A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7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 xml:space="preserve">- Инструкция по составлению и изданию каталогов геодезических пунктов. ГКИНП (ГНТА) – 01-014-02. М., </w:t>
            </w:r>
            <w:proofErr w:type="spellStart"/>
            <w:r w:rsidRPr="00F71B48">
              <w:rPr>
                <w:rFonts w:ascii="Times New Roman" w:eastAsia="Times New Roman" w:hAnsi="Times New Roman"/>
                <w:lang w:eastAsia="ru-RU"/>
              </w:rPr>
              <w:t>ЦНИИГАиК</w:t>
            </w:r>
            <w:proofErr w:type="spellEnd"/>
            <w:r w:rsidRPr="00F71B48">
              <w:rPr>
                <w:rFonts w:ascii="Times New Roman" w:eastAsia="Times New Roman" w:hAnsi="Times New Roman"/>
                <w:lang w:eastAsia="ru-RU"/>
              </w:rPr>
              <w:t>, 2002 г.</w:t>
            </w:r>
          </w:p>
          <w:p w14:paraId="2EAE33D2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 w:firstLine="142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После заключения договора, при выборе вариантов расположения площадных и линейных объектов, учитывать наличие территорий традиционного природопользования МНС, ИКН, ВОЗ, защитных лесов и в целом материалов лесоустройства и получить согласование на расположение объектов от заинтересованных организаций.</w:t>
            </w:r>
          </w:p>
          <w:p w14:paraId="6C06B948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 xml:space="preserve">     Согласовать с Заказчиком предварительное расположение объектов для исключения наложений на существующие и проектируемые объекты. Окончательные согласования выполнить после проведения инженерных изысканий и разработки проекта.</w:t>
            </w:r>
          </w:p>
          <w:p w14:paraId="58FEEF9F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 xml:space="preserve">     При полевом трассировании закреплять контуры площадок и оси трасс на местности, устанавливая створные знаки и углы поворота, прорубать визирки. Разбивочные оси площадных объектов привязывать к закрепленным реперам. Добавить полосовую и площадную съемки на этом этапе.</w:t>
            </w:r>
          </w:p>
          <w:p w14:paraId="473B9954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 xml:space="preserve">     Инженерные изыскания проводить в два этапа (съемка и полевое трассирование).</w:t>
            </w:r>
          </w:p>
          <w:p w14:paraId="5475FAF0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 xml:space="preserve">     При сдаче Заказчику полосовых и площадных съемок, предоставлять границы съемок в электронном виде для контроля их площади.</w:t>
            </w:r>
          </w:p>
          <w:p w14:paraId="4D28B7B5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 xml:space="preserve">Разбивочные оси площадных объектов привязать к закрепленным пунктам и реперам. Полевое трассирование проводить на стадии РД. После проведения инженерных изысканий сдать материалы изысканий: каталог координат и картографические материалы в электронном виде в программе </w:t>
            </w:r>
            <w:proofErr w:type="spellStart"/>
            <w:r w:rsidRPr="00F71B48">
              <w:rPr>
                <w:rFonts w:ascii="Times New Roman" w:eastAsia="Times New Roman" w:hAnsi="Times New Roman"/>
                <w:lang w:val="en-US" w:eastAsia="ru-RU"/>
              </w:rPr>
              <w:t>Mapinfo</w:t>
            </w:r>
            <w:proofErr w:type="spellEnd"/>
            <w:r w:rsidRPr="00F71B48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</w:tr>
      <w:tr w:rsidR="00F71B48" w:rsidRPr="00F71B48" w14:paraId="2591C368" w14:textId="77777777" w:rsidTr="00114E7F">
        <w:trPr>
          <w:trHeight w:val="567"/>
        </w:trPr>
        <w:tc>
          <w:tcPr>
            <w:tcW w:w="636" w:type="dxa"/>
            <w:vAlign w:val="center"/>
          </w:tcPr>
          <w:p w14:paraId="143BE232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lastRenderedPageBreak/>
              <w:t>28</w:t>
            </w:r>
          </w:p>
        </w:tc>
        <w:tc>
          <w:tcPr>
            <w:tcW w:w="3485" w:type="dxa"/>
            <w:vAlign w:val="center"/>
          </w:tcPr>
          <w:p w14:paraId="58615AB3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t xml:space="preserve">Требования к разработке землеустроительной </w:t>
            </w: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lastRenderedPageBreak/>
              <w:t>документации</w:t>
            </w:r>
          </w:p>
        </w:tc>
        <w:tc>
          <w:tcPr>
            <w:tcW w:w="5944" w:type="dxa"/>
            <w:vAlign w:val="center"/>
          </w:tcPr>
          <w:p w14:paraId="29E16A42" w14:textId="77777777" w:rsidR="004F4EB6" w:rsidRPr="00F71B48" w:rsidRDefault="004F4EB6" w:rsidP="004F4EB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lastRenderedPageBreak/>
              <w:t xml:space="preserve">      </w:t>
            </w:r>
            <w:r w:rsidRPr="002742AE">
              <w:rPr>
                <w:rFonts w:ascii="Times New Roman" w:eastAsia="Times New Roman" w:hAnsi="Times New Roman"/>
                <w:lang w:eastAsia="ru-RU"/>
              </w:rPr>
              <w:t>Подготовить и утвердить Градостроительный план земельного участка (ГПЗУ) в соответствии с</w:t>
            </w:r>
            <w:r w:rsidRPr="00F71B48">
              <w:rPr>
                <w:rFonts w:ascii="Times New Roman" w:eastAsia="Times New Roman" w:hAnsi="Times New Roman"/>
                <w:lang w:eastAsia="ru-RU"/>
              </w:rPr>
              <w:t xml:space="preserve"> требованиями </w:t>
            </w:r>
            <w:r w:rsidRPr="00F71B48">
              <w:rPr>
                <w:rFonts w:ascii="Times New Roman" w:eastAsia="Times New Roman" w:hAnsi="Times New Roman"/>
                <w:lang w:eastAsia="ru-RU"/>
              </w:rPr>
              <w:lastRenderedPageBreak/>
              <w:t>действующего законодательства и Приказа №15-п от 28.12.2022г департамента Пространственного развития и архитектуры ХМАО-Югры «О технических требованиях к отраслевым пространственным данным градостроительной документации ХМАО-Югры».</w:t>
            </w:r>
          </w:p>
          <w:p w14:paraId="47B628AA" w14:textId="77777777" w:rsidR="004F4EB6" w:rsidRPr="00F71B48" w:rsidRDefault="004F4EB6" w:rsidP="004F4EB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 xml:space="preserve">     Разработать, согласовать и утвердить проект планировки территории и проект межевания территории в соответствии с требованиями действующего законодательства и Приказа №15-п от 28.12.2022г департамента Пространственного развития и архитектуры ХМАО-Югры «О технических требованиях к отраслевым пространственным данным градостроительной документации ХМАО-Югры».</w:t>
            </w:r>
          </w:p>
          <w:p w14:paraId="47FB24C2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66"/>
              <w:jc w:val="both"/>
              <w:rPr>
                <w:rFonts w:ascii="Times New Roman" w:eastAsia="Times New Roman" w:hAnsi="Times New Roman"/>
              </w:rPr>
            </w:pPr>
            <w:r w:rsidRPr="00F71B48">
              <w:rPr>
                <w:rFonts w:ascii="Times New Roman" w:eastAsia="Times New Roman" w:hAnsi="Times New Roman"/>
              </w:rPr>
              <w:t>Определить и согласовать с Заказчиком площадь и границы отводимых под объект земельных участков (площадь отвода уточнить изысканиями).</w:t>
            </w:r>
          </w:p>
          <w:p w14:paraId="08BDF408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66"/>
              <w:jc w:val="both"/>
              <w:rPr>
                <w:rFonts w:ascii="Times New Roman" w:eastAsia="Times New Roman" w:hAnsi="Times New Roman"/>
              </w:rPr>
            </w:pPr>
            <w:r w:rsidRPr="00F71B48">
              <w:rPr>
                <w:rFonts w:ascii="Times New Roman" w:eastAsia="Times New Roman" w:hAnsi="Times New Roman"/>
              </w:rPr>
              <w:t>Необходимые дополнительные исходные данные для проектирования Заказчик предоставляет по запросам проектной организации.</w:t>
            </w:r>
          </w:p>
          <w:p w14:paraId="7A478A4E" w14:textId="5BA4FAB9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66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F71B48" w:rsidRPr="00F71B48" w14:paraId="2F9FE97F" w14:textId="77777777" w:rsidTr="00114E7F">
        <w:trPr>
          <w:trHeight w:val="567"/>
        </w:trPr>
        <w:tc>
          <w:tcPr>
            <w:tcW w:w="636" w:type="dxa"/>
            <w:vAlign w:val="center"/>
          </w:tcPr>
          <w:p w14:paraId="64022400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lastRenderedPageBreak/>
              <w:t>29</w:t>
            </w:r>
          </w:p>
        </w:tc>
        <w:tc>
          <w:tcPr>
            <w:tcW w:w="3485" w:type="dxa"/>
            <w:vAlign w:val="center"/>
          </w:tcPr>
          <w:p w14:paraId="412C0F2F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t>Особые условия</w:t>
            </w:r>
          </w:p>
        </w:tc>
        <w:tc>
          <w:tcPr>
            <w:tcW w:w="5944" w:type="dxa"/>
            <w:vAlign w:val="center"/>
          </w:tcPr>
          <w:p w14:paraId="524F493A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Если для разработки документации недостаточно требований по надёжности и безопасности, установленных нормативными техническими документами, или такие требования не установлены, Проектировщиком разрабатываются специальные технические условия, иная документация.</w:t>
            </w:r>
          </w:p>
          <w:p w14:paraId="46B91707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Проектировщик обязан иметь все необходимые допуски на право выполнения всех работ, связанных с реализацией настоящего задания на проектирование, а в случае привлечения сторонних организаций - согласовать с Заказчиком.</w:t>
            </w:r>
          </w:p>
          <w:p w14:paraId="45B54308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Технические решения Проектировщик согласовывает с Заказчиком.</w:t>
            </w:r>
          </w:p>
          <w:p w14:paraId="55D95B6D" w14:textId="778D8C7F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F71B48">
              <w:rPr>
                <w:rFonts w:ascii="Times New Roman" w:eastAsia="Times New Roman" w:hAnsi="Times New Roman"/>
                <w:lang w:eastAsia="ru-RU"/>
              </w:rPr>
              <w:t>До начало</w:t>
            </w:r>
            <w:proofErr w:type="gramEnd"/>
            <w:r w:rsidRPr="00F71B48">
              <w:rPr>
                <w:rFonts w:ascii="Times New Roman" w:eastAsia="Times New Roman" w:hAnsi="Times New Roman"/>
                <w:lang w:eastAsia="ru-RU"/>
              </w:rPr>
              <w:t xml:space="preserve"> проектирования Подрядчик предоставляет согласование на бумажном носителе Генеральный план (ГП или ППО) объекта и Технологические схемы</w:t>
            </w:r>
            <w:r w:rsidR="00F00747">
              <w:rPr>
                <w:rFonts w:ascii="Times New Roman" w:eastAsia="Times New Roman" w:hAnsi="Times New Roman"/>
                <w:lang w:eastAsia="ru-RU"/>
              </w:rPr>
              <w:t xml:space="preserve"> объекта</w:t>
            </w:r>
            <w:r w:rsidRPr="00F71B48">
              <w:rPr>
                <w:rFonts w:ascii="Times New Roman" w:eastAsia="Times New Roman" w:hAnsi="Times New Roman"/>
                <w:lang w:eastAsia="ru-RU"/>
              </w:rPr>
              <w:t>. Список кураторов для согласования Проектировщик запрашивает дополнительно.</w:t>
            </w:r>
          </w:p>
          <w:p w14:paraId="0E95566B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 xml:space="preserve">При необходимости Проектировщик запрашивает технические условия и направляет на согласование документацию сторонним организациям (при пересечении трубопроводов, ВЛ и т.д.) по согласованию с Заказчиком. </w:t>
            </w:r>
          </w:p>
          <w:p w14:paraId="1220F6FA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Заказчик определяет очерёдность, приоритетность, этапность проектирования и выдачи проектной документации.</w:t>
            </w:r>
          </w:p>
          <w:p w14:paraId="15AF9FD4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До отправки на экспертизу Проектировщик обязан защитить разработанную документацию на Техническом совете Заказчика.</w:t>
            </w:r>
          </w:p>
          <w:p w14:paraId="0D9334AD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 xml:space="preserve">Экспертизу провести в соответствии с требованиями Постановления Правительства РФ от 05.03.2007г. №145. </w:t>
            </w:r>
          </w:p>
          <w:p w14:paraId="63588E36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При проведении экспертизы заявителем выступает Заказчик. Подрядчик по доверенности Заказчика осуществляет техническое сопровождение проектной документации, а в случае необходимости получает необходимые согласования и утверждения для получения положительного заключения экспертизы.</w:t>
            </w:r>
          </w:p>
          <w:p w14:paraId="5754A4C1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Затраты на техническое сопровождение ПСД несёт Проектировщик.</w:t>
            </w:r>
          </w:p>
          <w:p w14:paraId="6541529B" w14:textId="77777777" w:rsidR="004F4EB6" w:rsidRPr="00F71B48" w:rsidRDefault="004F4EB6" w:rsidP="004F4EB6">
            <w:pPr>
              <w:widowControl w:val="0"/>
              <w:tabs>
                <w:tab w:val="left" w:pos="1021"/>
              </w:tabs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При получении отрицательного заключения экспертизы:</w:t>
            </w:r>
          </w:p>
          <w:p w14:paraId="160B03FD" w14:textId="77777777" w:rsidR="004F4EB6" w:rsidRPr="00F71B48" w:rsidRDefault="004F4EB6" w:rsidP="004F4EB6">
            <w:pPr>
              <w:widowControl w:val="0"/>
              <w:numPr>
                <w:ilvl w:val="0"/>
                <w:numId w:val="31"/>
              </w:numPr>
              <w:tabs>
                <w:tab w:val="left" w:pos="102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>оплату за повторную экспертизу производит Подрядчик;</w:t>
            </w:r>
          </w:p>
          <w:p w14:paraId="3FA4C82B" w14:textId="77777777" w:rsidR="004F4EB6" w:rsidRPr="00F71B48" w:rsidRDefault="004F4EB6" w:rsidP="004F4EB6">
            <w:pPr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 xml:space="preserve">внесение изменений в проектную и рабочую </w:t>
            </w:r>
            <w:r w:rsidRPr="00F71B48">
              <w:rPr>
                <w:rFonts w:ascii="Times New Roman" w:eastAsia="Times New Roman" w:hAnsi="Times New Roman"/>
                <w:lang w:eastAsia="ru-RU"/>
              </w:rPr>
              <w:lastRenderedPageBreak/>
              <w:t>документацию, связанную с получением замечаний по результатам экспертиз или получением отрицательного заключения, Подрядчик производит за свой счёт.</w:t>
            </w:r>
          </w:p>
        </w:tc>
      </w:tr>
      <w:tr w:rsidR="00F71B48" w:rsidRPr="00F71B48" w14:paraId="3ECEAA93" w14:textId="77777777" w:rsidTr="00114E7F">
        <w:trPr>
          <w:trHeight w:val="567"/>
        </w:trPr>
        <w:tc>
          <w:tcPr>
            <w:tcW w:w="636" w:type="dxa"/>
            <w:vAlign w:val="center"/>
          </w:tcPr>
          <w:p w14:paraId="24CD78BE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lastRenderedPageBreak/>
              <w:t>30</w:t>
            </w:r>
          </w:p>
        </w:tc>
        <w:tc>
          <w:tcPr>
            <w:tcW w:w="3485" w:type="dxa"/>
            <w:vAlign w:val="center"/>
          </w:tcPr>
          <w:p w14:paraId="799DCF10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b/>
                <w:lang w:eastAsia="ru-RU"/>
              </w:rPr>
              <w:t>Приложения</w:t>
            </w:r>
          </w:p>
        </w:tc>
        <w:tc>
          <w:tcPr>
            <w:tcW w:w="5944" w:type="dxa"/>
            <w:vAlign w:val="center"/>
          </w:tcPr>
          <w:p w14:paraId="361D81F0" w14:textId="557FAEF9" w:rsidR="004F4EB6" w:rsidRPr="007E3154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E3154">
              <w:rPr>
                <w:rFonts w:ascii="Times New Roman" w:eastAsia="Times New Roman" w:hAnsi="Times New Roman"/>
                <w:lang w:eastAsia="ru-RU"/>
              </w:rPr>
              <w:t xml:space="preserve">Технические параметры для </w:t>
            </w:r>
            <w:r w:rsidR="00AF518C" w:rsidRPr="007E3154">
              <w:rPr>
                <w:rFonts w:ascii="Times New Roman" w:eastAsia="Times New Roman" w:hAnsi="Times New Roman"/>
                <w:lang w:eastAsia="ru-RU"/>
              </w:rPr>
              <w:t>строительства кустовой</w:t>
            </w:r>
            <w:r w:rsidRPr="007E3154">
              <w:rPr>
                <w:rFonts w:ascii="Times New Roman" w:eastAsia="Times New Roman" w:hAnsi="Times New Roman"/>
                <w:lang w:eastAsia="ru-RU"/>
              </w:rPr>
              <w:t xml:space="preserve"> площадки №2</w:t>
            </w:r>
            <w:r w:rsidR="00866CA3">
              <w:rPr>
                <w:rFonts w:ascii="Times New Roman" w:eastAsia="Times New Roman" w:hAnsi="Times New Roman"/>
                <w:lang w:eastAsia="ru-RU"/>
              </w:rPr>
              <w:t>6</w:t>
            </w:r>
            <w:r w:rsidR="00AF518C" w:rsidRPr="007E3154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7E3154">
              <w:rPr>
                <w:rFonts w:ascii="Times New Roman" w:eastAsia="Times New Roman" w:hAnsi="Times New Roman"/>
                <w:lang w:eastAsia="ru-RU"/>
              </w:rPr>
              <w:t>(приложение №1);</w:t>
            </w:r>
          </w:p>
          <w:p w14:paraId="250EA809" w14:textId="77777777" w:rsidR="004F4EB6" w:rsidRPr="007E3154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E3154">
              <w:rPr>
                <w:rFonts w:ascii="Times New Roman" w:eastAsia="Times New Roman" w:hAnsi="Times New Roman"/>
                <w:lang w:eastAsia="ru-RU"/>
              </w:rPr>
              <w:t xml:space="preserve">Технические условия на электроснабжение </w:t>
            </w:r>
          </w:p>
          <w:p w14:paraId="3E511E90" w14:textId="77777777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E3154">
              <w:rPr>
                <w:rFonts w:ascii="Times New Roman" w:eastAsia="Times New Roman" w:hAnsi="Times New Roman"/>
                <w:lang w:eastAsia="ru-RU"/>
              </w:rPr>
              <w:t>(приложение №2);</w:t>
            </w:r>
          </w:p>
          <w:p w14:paraId="490E441E" w14:textId="65D6DCBF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 xml:space="preserve">Технические условия на проектирование </w:t>
            </w:r>
            <w:r w:rsidR="00816D01">
              <w:rPr>
                <w:rFonts w:ascii="Times New Roman" w:eastAsia="Times New Roman" w:hAnsi="Times New Roman"/>
                <w:lang w:eastAsia="ru-RU"/>
              </w:rPr>
              <w:t xml:space="preserve">нефтегазосборного </w:t>
            </w:r>
            <w:r w:rsidRPr="00F71B48">
              <w:rPr>
                <w:rFonts w:ascii="Times New Roman" w:eastAsia="Times New Roman" w:hAnsi="Times New Roman"/>
                <w:lang w:eastAsia="ru-RU"/>
              </w:rPr>
              <w:t>трубопровод</w:t>
            </w:r>
            <w:r w:rsidR="00816D01">
              <w:rPr>
                <w:rFonts w:ascii="Times New Roman" w:eastAsia="Times New Roman" w:hAnsi="Times New Roman"/>
                <w:lang w:eastAsia="ru-RU"/>
              </w:rPr>
              <w:t>а</w:t>
            </w:r>
            <w:r w:rsidRPr="00F71B48">
              <w:rPr>
                <w:rFonts w:ascii="Times New Roman" w:eastAsia="Times New Roman" w:hAnsi="Times New Roman"/>
                <w:lang w:eastAsia="ru-RU"/>
              </w:rPr>
              <w:t xml:space="preserve"> (приложение №3);</w:t>
            </w:r>
          </w:p>
          <w:p w14:paraId="43580984" w14:textId="20F8DE8F" w:rsidR="004F4EB6" w:rsidRPr="00F71B48" w:rsidRDefault="004F4EB6" w:rsidP="004F4E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  <w:lang w:eastAsia="ru-RU"/>
              </w:rPr>
              <w:t xml:space="preserve">Технические условия </w:t>
            </w:r>
            <w:r w:rsidR="00F07463" w:rsidRPr="00F71B48">
              <w:rPr>
                <w:rFonts w:ascii="Times New Roman" w:eastAsia="Times New Roman" w:hAnsi="Times New Roman"/>
                <w:lang w:eastAsia="ru-RU"/>
              </w:rPr>
              <w:t xml:space="preserve">по автоматизации, охранно-пожарной сигнализации и связи </w:t>
            </w:r>
            <w:r w:rsidRPr="00F71B48">
              <w:rPr>
                <w:rFonts w:ascii="Times New Roman" w:eastAsia="Times New Roman" w:hAnsi="Times New Roman"/>
                <w:lang w:eastAsia="ru-RU"/>
              </w:rPr>
              <w:t xml:space="preserve">(приложение №4); </w:t>
            </w:r>
          </w:p>
          <w:p w14:paraId="638D4CF8" w14:textId="57F8B735" w:rsidR="004F4EB6" w:rsidRPr="00F71B48" w:rsidRDefault="004F4EB6" w:rsidP="007E31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71B48">
              <w:rPr>
                <w:rFonts w:ascii="Times New Roman" w:eastAsia="Times New Roman" w:hAnsi="Times New Roman"/>
              </w:rPr>
              <w:t xml:space="preserve">Обзорная схема </w:t>
            </w:r>
            <w:r w:rsidRPr="00F71B48">
              <w:rPr>
                <w:rFonts w:ascii="Times New Roman" w:eastAsia="Times New Roman" w:hAnsi="Times New Roman"/>
                <w:lang w:eastAsia="ru-RU"/>
              </w:rPr>
              <w:t>(приложение №</w:t>
            </w:r>
            <w:r w:rsidR="007E3154">
              <w:rPr>
                <w:rFonts w:ascii="Times New Roman" w:eastAsia="Times New Roman" w:hAnsi="Times New Roman"/>
                <w:lang w:eastAsia="ru-RU"/>
              </w:rPr>
              <w:t>5</w:t>
            </w:r>
            <w:r w:rsidRPr="00F71B48">
              <w:rPr>
                <w:rFonts w:ascii="Times New Roman" w:eastAsia="Times New Roman" w:hAnsi="Times New Roman"/>
                <w:lang w:eastAsia="ru-RU"/>
              </w:rPr>
              <w:t>).</w:t>
            </w:r>
          </w:p>
        </w:tc>
      </w:tr>
    </w:tbl>
    <w:p w14:paraId="251B0FCF" w14:textId="57C43A4D" w:rsidR="00CD566F" w:rsidRDefault="00CD566F" w:rsidP="00547CCA">
      <w:pPr>
        <w:jc w:val="center"/>
        <w:rPr>
          <w:rFonts w:ascii="Times New Roman" w:hAnsi="Times New Roman"/>
        </w:rPr>
      </w:pPr>
    </w:p>
    <w:p w14:paraId="4A393D81" w14:textId="651AFF62" w:rsidR="00CD566F" w:rsidRDefault="00CD566F" w:rsidP="00547CCA">
      <w:pPr>
        <w:jc w:val="center"/>
        <w:rPr>
          <w:rFonts w:ascii="Times New Roman" w:hAnsi="Times New Roman"/>
        </w:rPr>
      </w:pPr>
    </w:p>
    <w:p w14:paraId="27827325" w14:textId="2C04CBB7" w:rsidR="00D25DEB" w:rsidRDefault="00D25DEB" w:rsidP="00547CCA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581F6A9A" w14:textId="3D47D87A" w:rsidR="00C22C20" w:rsidRDefault="00C22C20" w:rsidP="00547CCA">
      <w:pPr>
        <w:rPr>
          <w:rFonts w:ascii="Times New Roman" w:hAnsi="Times New Roman"/>
        </w:rPr>
      </w:pPr>
    </w:p>
    <w:p w14:paraId="15C71A16" w14:textId="3E853FA3" w:rsidR="00C22C20" w:rsidRPr="00A465E4" w:rsidRDefault="0023783A" w:rsidP="0023783A">
      <w:pPr>
        <w:tabs>
          <w:tab w:val="left" w:pos="8565"/>
        </w:tabs>
        <w:jc w:val="right"/>
        <w:rPr>
          <w:rFonts w:ascii="Times New Roman" w:hAnsi="Times New Roman"/>
        </w:rPr>
      </w:pPr>
      <w:r w:rsidRPr="00A465E4">
        <w:rPr>
          <w:rFonts w:ascii="Times New Roman" w:hAnsi="Times New Roman"/>
        </w:rPr>
        <w:t>Приложение 1</w:t>
      </w:r>
    </w:p>
    <w:p w14:paraId="67E803C7" w14:textId="778236C0" w:rsidR="00D25DEB" w:rsidRDefault="00211036" w:rsidP="00547CCA">
      <w:pPr>
        <w:jc w:val="right"/>
      </w:pPr>
      <w:r>
        <w:rPr>
          <w:noProof/>
          <w:lang w:eastAsia="ru-RU"/>
        </w:rPr>
        <w:drawing>
          <wp:inline distT="0" distB="0" distL="0" distR="0" wp14:anchorId="565943D9" wp14:editId="21669581">
            <wp:extent cx="6115050" cy="8648700"/>
            <wp:effectExtent l="0" t="0" r="0" b="0"/>
            <wp:docPr id="1" name="Рисунок 1" descr="\\cbl-fs2\public\ОПиЭ\Объекты\!_Светлана Нурулловна\Объекты\40. Обустройство кустов скв. кП26 Унт.мр. Корректировка\02_ТЗ\ТП КП № 26 Унтыгейское месторожд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bl-fs2\public\ОПиЭ\Объекты\!_Светлана Нурулловна\Объекты\40. Обустройство кустов скв. кП26 Унт.мр. Корректировка\02_ТЗ\ТП КП № 26 Унтыгейское месторождение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5DEB">
        <w:br w:type="page"/>
      </w:r>
    </w:p>
    <w:p w14:paraId="28498F31" w14:textId="1B6D8155" w:rsidR="0023783A" w:rsidRPr="00547CCA" w:rsidRDefault="0023783A" w:rsidP="0023783A">
      <w:pPr>
        <w:tabs>
          <w:tab w:val="left" w:pos="7725"/>
        </w:tabs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ab/>
        <w:t>Приложение 2</w:t>
      </w:r>
      <w:r w:rsidR="00211036">
        <w:rPr>
          <w:rFonts w:ascii="Times New Roman" w:hAnsi="Times New Roman"/>
          <w:noProof/>
          <w:lang w:eastAsia="ru-RU"/>
        </w:rPr>
        <w:drawing>
          <wp:inline distT="0" distB="0" distL="0" distR="0" wp14:anchorId="313B96B0" wp14:editId="43DEBD49">
            <wp:extent cx="6115050" cy="8648700"/>
            <wp:effectExtent l="0" t="0" r="0" b="0"/>
            <wp:docPr id="8" name="Рисунок 8" descr="\\cbl-fs2\public\ОПиЭ\Объекты\!_Светлана Нурулловна\Объекты\40. Обустройство кустов скв. кП26 Унт.мр. Корректировка\02_ТЗ\ТУ №141 КП №26 Корректировка..jpg\ТУ №141 КП №26 Корректировка.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bl-fs2\public\ОПиЭ\Объекты\!_Светлана Нурулловна\Объекты\40. Обустройство кустов скв. кП26 Унт.мр. Корректировка\02_ТЗ\ТУ №141 КП №26 Корректировка..jpg\ТУ №141 КП №26 Корректировка.-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1036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 wp14:anchorId="7719C8A2" wp14:editId="6CA89BCA">
            <wp:extent cx="6115050" cy="8648700"/>
            <wp:effectExtent l="0" t="0" r="0" b="0"/>
            <wp:docPr id="9" name="Рисунок 9" descr="\\cbl-fs2\public\ОПиЭ\Объекты\!_Светлана Нурулловна\Объекты\40. Обустройство кустов скв. кП26 Унт.мр. Корректировка\02_ТЗ\ТУ №141 КП №26 Корректировка..jpg\ТУ №141 КП №26 Корректировка.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bl-fs2\public\ОПиЭ\Объекты\!_Светлана Нурулловна\Объекты\40. Обустройство кустов скв. кП26 Унт.мр. Корректировка\02_ТЗ\ТУ №141 КП №26 Корректировка..jpg\ТУ №141 КП №26 Корректировка.-00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8FC9C" w14:textId="5E3929C5" w:rsidR="003E388F" w:rsidRDefault="003E388F" w:rsidP="00547CCA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68A9E092" w14:textId="4075C7E8" w:rsidR="006E17D0" w:rsidRDefault="0023783A" w:rsidP="00BE5833">
      <w:pPr>
        <w:tabs>
          <w:tab w:val="left" w:pos="7230"/>
        </w:tabs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Приложение 3</w:t>
      </w:r>
      <w:r w:rsidR="00027C21">
        <w:rPr>
          <w:rFonts w:ascii="Times New Roman" w:hAnsi="Times New Roman"/>
          <w:noProof/>
          <w:lang w:eastAsia="ru-RU"/>
        </w:rPr>
        <w:drawing>
          <wp:inline distT="0" distB="0" distL="0" distR="0" wp14:anchorId="34F59952" wp14:editId="3F8E6FAB">
            <wp:extent cx="6115050" cy="8648700"/>
            <wp:effectExtent l="0" t="0" r="0" b="0"/>
            <wp:docPr id="2" name="Рисунок 2" descr="\\cbl-fs2\public\ОПиЭ\Объекты\!_Светлана Нурулловна\Объекты\40. Обустройство кустов скв. кП26 Унт.мр. Корректировка\02_ТЗ\ТУ КП 26.jpg\ТУ КП 26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bl-fs2\public\ОПиЭ\Объекты\!_Светлана Нурулловна\Объекты\40. Обустройство кустов скв. кП26 Унт.мр. Корректировка\02_ТЗ\ТУ КП 26.jpg\ТУ КП 26-0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579E">
        <w:rPr>
          <w:noProof/>
          <w:lang w:eastAsia="ru-RU"/>
        </w:rPr>
        <w:lastRenderedPageBreak/>
        <w:drawing>
          <wp:inline distT="0" distB="0" distL="0" distR="0" wp14:anchorId="0EB7F0FA" wp14:editId="0FD36164">
            <wp:extent cx="5732058" cy="7729751"/>
            <wp:effectExtent l="0" t="0" r="254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92573" cy="7811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569B">
        <w:rPr>
          <w:noProof/>
          <w:lang w:eastAsia="ru-RU"/>
        </w:rPr>
        <w:lastRenderedPageBreak/>
        <w:drawing>
          <wp:inline distT="0" distB="0" distL="0" distR="0" wp14:anchorId="73DC03CC" wp14:editId="71281C95">
            <wp:extent cx="6391910" cy="9322130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00430" cy="9334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1CA0F" w14:textId="11C0F733" w:rsidR="003E388F" w:rsidRDefault="003E388F" w:rsidP="0023783A">
      <w:pPr>
        <w:tabs>
          <w:tab w:val="left" w:pos="2580"/>
        </w:tabs>
        <w:rPr>
          <w:rFonts w:ascii="Times New Roman" w:hAnsi="Times New Roman"/>
        </w:rPr>
      </w:pPr>
      <w:r w:rsidRPr="0023783A">
        <w:rPr>
          <w:rFonts w:ascii="Times New Roman" w:hAnsi="Times New Roman"/>
        </w:rPr>
        <w:br w:type="page"/>
      </w:r>
    </w:p>
    <w:p w14:paraId="26C7FC9A" w14:textId="7DDCA26D" w:rsidR="003C19F0" w:rsidRDefault="00D0548A" w:rsidP="003C19F0">
      <w:pPr>
        <w:tabs>
          <w:tab w:val="left" w:pos="7905"/>
        </w:tabs>
        <w:rPr>
          <w:rFonts w:ascii="Times New Roman" w:hAnsi="Times New Roman"/>
        </w:rPr>
      </w:pPr>
      <w:r>
        <w:lastRenderedPageBreak/>
        <w:tab/>
      </w:r>
      <w:r w:rsidRPr="00A465E4">
        <w:rPr>
          <w:rFonts w:ascii="Times New Roman" w:hAnsi="Times New Roman"/>
        </w:rPr>
        <w:t>Приложение №4</w:t>
      </w:r>
      <w:r w:rsidR="006D3BD4">
        <w:rPr>
          <w:rFonts w:ascii="Times New Roman" w:hAnsi="Times New Roman"/>
          <w:noProof/>
          <w:lang w:eastAsia="ru-RU"/>
        </w:rPr>
        <w:drawing>
          <wp:inline distT="0" distB="0" distL="0" distR="0" wp14:anchorId="1959709F" wp14:editId="61C64104">
            <wp:extent cx="6115050" cy="8648700"/>
            <wp:effectExtent l="0" t="0" r="0" b="0"/>
            <wp:docPr id="17" name="Рисунок 17" descr="\\cbl-fs2\public\ОПиЭ\Объекты\!_Светлана Нурулловна\Объекты\40. Обустройство кустов скв. кП26 Унт.мр. Корректировка\02_ТЗ\ТУ АСУиТП.jpg\ТУ АСУиТП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cbl-fs2\public\ОПиЭ\Объекты\!_Светлана Нурулловна\Объекты\40. Обустройство кустов скв. кП26 Унт.мр. Корректировка\02_ТЗ\ТУ АСУиТП.jpg\ТУ АСУиТП-00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3BD4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 wp14:anchorId="4FFAAFBC" wp14:editId="06D6F4B7">
            <wp:extent cx="6115050" cy="8648700"/>
            <wp:effectExtent l="0" t="0" r="0" b="0"/>
            <wp:docPr id="18" name="Рисунок 18" descr="\\cbl-fs2\public\ОПиЭ\Объекты\!_Светлана Нурулловна\Объекты\40. Обустройство кустов скв. кП26 Унт.мр. Корректировка\02_ТЗ\ТУ АСУиТП.jpg\ТУ АСУиТП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cbl-fs2\public\ОПиЭ\Объекты\!_Светлана Нурулловна\Объекты\40. Обустройство кустов скв. кП26 Унт.мр. Корректировка\02_ТЗ\ТУ АСУиТП.jpg\ТУ АСУиТП-00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3BD4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 wp14:anchorId="6E0C1AD3" wp14:editId="5173A44B">
            <wp:extent cx="6115050" cy="8648700"/>
            <wp:effectExtent l="0" t="0" r="0" b="0"/>
            <wp:docPr id="19" name="Рисунок 19" descr="\\cbl-fs2\public\ОПиЭ\Объекты\!_Светлана Нурулловна\Объекты\40. Обустройство кустов скв. кП26 Унт.мр. Корректировка\02_ТЗ\ТУ АСУиТП.jpg\ТУ АСУиТП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cbl-fs2\public\ОПиЭ\Объекты\!_Светлана Нурулловна\Объекты\40. Обустройство кустов скв. кП26 Унт.мр. Корректировка\02_ТЗ\ТУ АСУиТП.jpg\ТУ АСУиТП-00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3F66">
        <w:rPr>
          <w:noProof/>
          <w:lang w:eastAsia="ru-RU"/>
        </w:rPr>
        <w:lastRenderedPageBreak/>
        <w:drawing>
          <wp:inline distT="0" distB="0" distL="0" distR="0" wp14:anchorId="08224BB0" wp14:editId="08B39E3B">
            <wp:extent cx="6258296" cy="9559290"/>
            <wp:effectExtent l="0" t="0" r="952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75443" cy="9585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3F66">
        <w:rPr>
          <w:noProof/>
          <w:lang w:eastAsia="ru-RU"/>
        </w:rPr>
        <w:lastRenderedPageBreak/>
        <w:drawing>
          <wp:inline distT="0" distB="0" distL="0" distR="0" wp14:anchorId="1BB4438F" wp14:editId="69102C7F">
            <wp:extent cx="6186500" cy="9286504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01971" cy="93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3F66">
        <w:rPr>
          <w:noProof/>
          <w:lang w:eastAsia="ru-RU"/>
        </w:rPr>
        <w:lastRenderedPageBreak/>
        <w:drawing>
          <wp:inline distT="0" distB="0" distL="0" distR="0" wp14:anchorId="562A5E73" wp14:editId="202B9F2B">
            <wp:extent cx="6139543" cy="9440545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51279" cy="945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6F4BA" w14:textId="4DF4C3B1" w:rsidR="00966B10" w:rsidRDefault="00966B10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5FD16B8A" w14:textId="1A82CB8F" w:rsidR="00D0548A" w:rsidRDefault="00D0548A">
      <w:pPr>
        <w:spacing w:after="0" w:line="240" w:lineRule="auto"/>
      </w:pPr>
    </w:p>
    <w:p w14:paraId="504CB564" w14:textId="143975A8" w:rsidR="0007629E" w:rsidRDefault="0007629E" w:rsidP="0007629E">
      <w:pPr>
        <w:tabs>
          <w:tab w:val="left" w:pos="7635"/>
        </w:tabs>
        <w:spacing w:after="0" w:line="240" w:lineRule="auto"/>
      </w:pPr>
      <w:r>
        <w:tab/>
      </w:r>
      <w:r w:rsidRPr="00966B10">
        <w:rPr>
          <w:rFonts w:ascii="Times New Roman" w:hAnsi="Times New Roman"/>
        </w:rPr>
        <w:t>Приложение №5</w:t>
      </w:r>
    </w:p>
    <w:p w14:paraId="601B4B76" w14:textId="7D622DC1" w:rsidR="002F4E3D" w:rsidRDefault="0007629E" w:rsidP="000F01CC">
      <w:pPr>
        <w:tabs>
          <w:tab w:val="left" w:pos="7635"/>
        </w:tabs>
        <w:spacing w:after="0" w:line="240" w:lineRule="auto"/>
      </w:pPr>
      <w:r>
        <w:tab/>
      </w:r>
    </w:p>
    <w:p w14:paraId="2713FEED" w14:textId="564C9A06" w:rsidR="002F4E3D" w:rsidRDefault="00866CA3" w:rsidP="00AA32DB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4F88A9ED" wp14:editId="393C001D">
            <wp:extent cx="5899342" cy="4886325"/>
            <wp:effectExtent l="0" t="0" r="6350" b="0"/>
            <wp:docPr id="23" name="Рисунок 23" descr="C:\Users\SunagatullinaSN\Desktop\Схема перспективы 2024-2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unagatullinaSN\Desktop\Схема перспективы 2024-2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35" t="8811" r="53274" b="79013"/>
                    <a:stretch/>
                  </pic:blipFill>
                  <pic:spPr bwMode="auto">
                    <a:xfrm>
                      <a:off x="0" y="0"/>
                      <a:ext cx="5903573" cy="488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EF37BB" w14:textId="4F39C38B" w:rsidR="002F4E3D" w:rsidRDefault="002F4E3D">
      <w:pPr>
        <w:spacing w:after="0" w:line="240" w:lineRule="auto"/>
      </w:pPr>
    </w:p>
    <w:p w14:paraId="760F97B1" w14:textId="4F3B463B" w:rsidR="002F4E3D" w:rsidRDefault="002F4E3D">
      <w:pPr>
        <w:spacing w:after="0" w:line="240" w:lineRule="auto"/>
      </w:pPr>
    </w:p>
    <w:p w14:paraId="300212B0" w14:textId="5A93A7D4" w:rsidR="002F4E3D" w:rsidRDefault="002F4E3D">
      <w:pPr>
        <w:spacing w:after="0" w:line="240" w:lineRule="auto"/>
      </w:pPr>
    </w:p>
    <w:p w14:paraId="6D9A4B33" w14:textId="77777777" w:rsidR="002F4E3D" w:rsidRDefault="002F4E3D">
      <w:pPr>
        <w:spacing w:after="0" w:line="240" w:lineRule="auto"/>
      </w:pPr>
    </w:p>
    <w:p w14:paraId="77D6C968" w14:textId="5BEF70FF" w:rsidR="00D0548A" w:rsidRDefault="00D0548A" w:rsidP="00D0548A">
      <w:pPr>
        <w:tabs>
          <w:tab w:val="left" w:pos="2775"/>
        </w:tabs>
      </w:pPr>
    </w:p>
    <w:p w14:paraId="3040DD5D" w14:textId="615CFF59" w:rsidR="00A613BE" w:rsidRPr="00D0548A" w:rsidRDefault="00A613BE" w:rsidP="00AA32DB">
      <w:pPr>
        <w:spacing w:after="0" w:line="240" w:lineRule="auto"/>
      </w:pPr>
    </w:p>
    <w:sectPr w:rsidR="00A613BE" w:rsidRPr="00D0548A" w:rsidSect="00CE19E2">
      <w:footerReference w:type="default" r:id="rId23"/>
      <w:pgSz w:w="11906" w:h="16838"/>
      <w:pgMar w:top="284" w:right="851" w:bottom="284" w:left="1418" w:header="709" w:footer="2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5260A2" w14:textId="77777777" w:rsidR="00F62998" w:rsidRDefault="00F62998" w:rsidP="005E33F4">
      <w:pPr>
        <w:spacing w:after="0" w:line="240" w:lineRule="auto"/>
      </w:pPr>
      <w:r>
        <w:separator/>
      </w:r>
    </w:p>
  </w:endnote>
  <w:endnote w:type="continuationSeparator" w:id="0">
    <w:p w14:paraId="4945B948" w14:textId="77777777" w:rsidR="00F62998" w:rsidRDefault="00F62998" w:rsidP="005E33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iddenHorzOCR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D9CA15" w14:textId="77777777" w:rsidR="00AF518C" w:rsidRPr="009B7606" w:rsidRDefault="00AF518C" w:rsidP="009B7606">
    <w:pPr>
      <w:tabs>
        <w:tab w:val="center" w:pos="4677"/>
        <w:tab w:val="right" w:pos="9355"/>
      </w:tabs>
      <w:spacing w:after="0" w:line="240" w:lineRule="auto"/>
      <w:jc w:val="right"/>
      <w:rPr>
        <w:rFonts w:ascii="Times New Roman" w:hAnsi="Times New Roman"/>
        <w:sz w:val="18"/>
        <w:szCs w:val="18"/>
      </w:rPr>
    </w:pPr>
    <w:r w:rsidRPr="009B7606">
      <w:rPr>
        <w:rFonts w:ascii="Times New Roman" w:hAnsi="Times New Roman"/>
        <w:sz w:val="18"/>
        <w:szCs w:val="18"/>
      </w:rPr>
      <w:t xml:space="preserve">Начальник </w:t>
    </w:r>
    <w:proofErr w:type="spellStart"/>
    <w:r w:rsidRPr="009B7606">
      <w:rPr>
        <w:rFonts w:ascii="Times New Roman" w:hAnsi="Times New Roman"/>
        <w:sz w:val="18"/>
        <w:szCs w:val="18"/>
      </w:rPr>
      <w:t>ОПиЭ</w:t>
    </w:r>
    <w:proofErr w:type="spellEnd"/>
  </w:p>
  <w:p w14:paraId="7D2A6729" w14:textId="13311258" w:rsidR="00AF518C" w:rsidRDefault="00592953" w:rsidP="009B7606">
    <w:pPr>
      <w:tabs>
        <w:tab w:val="center" w:pos="4677"/>
        <w:tab w:val="right" w:pos="9355"/>
      </w:tabs>
      <w:spacing w:after="0" w:line="240" w:lineRule="auto"/>
      <w:jc w:val="right"/>
      <w:rPr>
        <w:rFonts w:ascii="Times New Roman" w:hAnsi="Times New Roman"/>
        <w:sz w:val="18"/>
        <w:szCs w:val="18"/>
      </w:rPr>
    </w:pPr>
    <w:r>
      <w:rPr>
        <w:rFonts w:ascii="Times New Roman" w:hAnsi="Times New Roman"/>
        <w:sz w:val="18"/>
        <w:szCs w:val="18"/>
      </w:rPr>
      <w:t>Р.И. Албул</w:t>
    </w:r>
  </w:p>
  <w:p w14:paraId="5C9969FF" w14:textId="77777777" w:rsidR="00592953" w:rsidRPr="009B7606" w:rsidRDefault="00592953" w:rsidP="00592953">
    <w:pPr>
      <w:tabs>
        <w:tab w:val="center" w:pos="4677"/>
        <w:tab w:val="right" w:pos="9355"/>
      </w:tabs>
      <w:spacing w:after="0" w:line="240" w:lineRule="auto"/>
      <w:jc w:val="center"/>
      <w:rPr>
        <w:rFonts w:ascii="Times New Roman" w:hAnsi="Times New Roman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9CB93B" w14:textId="77777777" w:rsidR="00F62998" w:rsidRDefault="00F62998" w:rsidP="005E33F4">
      <w:pPr>
        <w:spacing w:after="0" w:line="240" w:lineRule="auto"/>
      </w:pPr>
      <w:r>
        <w:separator/>
      </w:r>
    </w:p>
  </w:footnote>
  <w:footnote w:type="continuationSeparator" w:id="0">
    <w:p w14:paraId="78F4A52C" w14:textId="77777777" w:rsidR="00F62998" w:rsidRDefault="00F62998" w:rsidP="005E33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1547B"/>
    <w:multiLevelType w:val="hybridMultilevel"/>
    <w:tmpl w:val="50D212AC"/>
    <w:lvl w:ilvl="0" w:tplc="A9245A2A">
      <w:numFmt w:val="bullet"/>
      <w:lvlText w:val="-"/>
      <w:lvlJc w:val="left"/>
      <w:pPr>
        <w:ind w:left="1027" w:hanging="360"/>
      </w:pPr>
      <w:rPr>
        <w:rFonts w:ascii="Times New Roman" w:eastAsia="HiddenHorzOCR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7" w:hanging="360"/>
      </w:pPr>
      <w:rPr>
        <w:rFonts w:ascii="Wingdings" w:hAnsi="Wingdings" w:hint="default"/>
      </w:rPr>
    </w:lvl>
  </w:abstractNum>
  <w:abstractNum w:abstractNumId="1" w15:restartNumberingAfterBreak="0">
    <w:nsid w:val="0733588D"/>
    <w:multiLevelType w:val="hybridMultilevel"/>
    <w:tmpl w:val="D5F47F4E"/>
    <w:lvl w:ilvl="0" w:tplc="E27AE52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941B41"/>
    <w:multiLevelType w:val="hybridMultilevel"/>
    <w:tmpl w:val="91667ED4"/>
    <w:lvl w:ilvl="0" w:tplc="04190001">
      <w:start w:val="1"/>
      <w:numFmt w:val="bullet"/>
      <w:lvlText w:val=""/>
      <w:lvlJc w:val="left"/>
      <w:pPr>
        <w:ind w:left="7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4" w:hanging="360"/>
      </w:pPr>
      <w:rPr>
        <w:rFonts w:ascii="Wingdings" w:hAnsi="Wingdings" w:hint="default"/>
      </w:rPr>
    </w:lvl>
  </w:abstractNum>
  <w:abstractNum w:abstractNumId="3" w15:restartNumberingAfterBreak="0">
    <w:nsid w:val="0CAC45A6"/>
    <w:multiLevelType w:val="hybridMultilevel"/>
    <w:tmpl w:val="79726A48"/>
    <w:lvl w:ilvl="0" w:tplc="535EB92A">
      <w:numFmt w:val="bullet"/>
      <w:lvlText w:val="-"/>
      <w:lvlJc w:val="left"/>
      <w:pPr>
        <w:ind w:left="1169" w:hanging="360"/>
      </w:pPr>
      <w:rPr>
        <w:rFonts w:ascii="Times New Roman" w:eastAsia="HiddenHorzOCR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9" w:hanging="360"/>
      </w:pPr>
      <w:rPr>
        <w:rFonts w:ascii="Wingdings" w:hAnsi="Wingdings" w:hint="default"/>
      </w:rPr>
    </w:lvl>
  </w:abstractNum>
  <w:abstractNum w:abstractNumId="4" w15:restartNumberingAfterBreak="0">
    <w:nsid w:val="11CE2EA5"/>
    <w:multiLevelType w:val="hybridMultilevel"/>
    <w:tmpl w:val="5B6005F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C9662E9"/>
    <w:multiLevelType w:val="hybridMultilevel"/>
    <w:tmpl w:val="7AD6F5C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093D8D"/>
    <w:multiLevelType w:val="hybridMultilevel"/>
    <w:tmpl w:val="643CE2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F57D55"/>
    <w:multiLevelType w:val="hybridMultilevel"/>
    <w:tmpl w:val="B9046212"/>
    <w:lvl w:ilvl="0" w:tplc="074C6BB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DC4749B"/>
    <w:multiLevelType w:val="hybridMultilevel"/>
    <w:tmpl w:val="6B54D9C4"/>
    <w:lvl w:ilvl="0" w:tplc="074C6BB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35F837E5"/>
    <w:multiLevelType w:val="hybridMultilevel"/>
    <w:tmpl w:val="366C4FEC"/>
    <w:lvl w:ilvl="0" w:tplc="04190001">
      <w:start w:val="1"/>
      <w:numFmt w:val="bullet"/>
      <w:lvlText w:val=""/>
      <w:lvlJc w:val="left"/>
      <w:pPr>
        <w:ind w:left="7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4" w:hanging="360"/>
      </w:pPr>
      <w:rPr>
        <w:rFonts w:ascii="Wingdings" w:hAnsi="Wingdings" w:hint="default"/>
      </w:rPr>
    </w:lvl>
  </w:abstractNum>
  <w:abstractNum w:abstractNumId="10" w15:restartNumberingAfterBreak="0">
    <w:nsid w:val="37FD1FDD"/>
    <w:multiLevelType w:val="hybridMultilevel"/>
    <w:tmpl w:val="375C3502"/>
    <w:lvl w:ilvl="0" w:tplc="56E61D08">
      <w:start w:val="1"/>
      <w:numFmt w:val="decimal"/>
      <w:lvlText w:val="%1)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1" w15:restartNumberingAfterBreak="0">
    <w:nsid w:val="4410589E"/>
    <w:multiLevelType w:val="hybridMultilevel"/>
    <w:tmpl w:val="B64E779A"/>
    <w:lvl w:ilvl="0" w:tplc="074C6BB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41A60FE"/>
    <w:multiLevelType w:val="hybridMultilevel"/>
    <w:tmpl w:val="C334438A"/>
    <w:lvl w:ilvl="0" w:tplc="E27AE52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C9455D"/>
    <w:multiLevelType w:val="hybridMultilevel"/>
    <w:tmpl w:val="7F1E1A9E"/>
    <w:lvl w:ilvl="0" w:tplc="E27AE528">
      <w:start w:val="1"/>
      <w:numFmt w:val="bullet"/>
      <w:lvlText w:val="-"/>
      <w:lvlJc w:val="left"/>
      <w:pPr>
        <w:ind w:left="1494" w:hanging="360"/>
      </w:pPr>
      <w:rPr>
        <w:rFonts w:ascii="Courier New" w:hAnsi="Courier New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48076CAF"/>
    <w:multiLevelType w:val="hybridMultilevel"/>
    <w:tmpl w:val="52EE039E"/>
    <w:lvl w:ilvl="0" w:tplc="0D1EAD2A">
      <w:numFmt w:val="bullet"/>
      <w:lvlText w:val="-"/>
      <w:lvlJc w:val="left"/>
      <w:pPr>
        <w:ind w:left="720" w:hanging="360"/>
      </w:pPr>
      <w:rPr>
        <w:rFonts w:ascii="Times New Roman" w:eastAsia="HiddenHorzOCR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9C25BE"/>
    <w:multiLevelType w:val="multilevel"/>
    <w:tmpl w:val="FC12ED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63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5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3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8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91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10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88" w:hanging="1440"/>
      </w:pPr>
      <w:rPr>
        <w:rFonts w:hint="default"/>
      </w:rPr>
    </w:lvl>
  </w:abstractNum>
  <w:abstractNum w:abstractNumId="16" w15:restartNumberingAfterBreak="0">
    <w:nsid w:val="554E595E"/>
    <w:multiLevelType w:val="hybridMultilevel"/>
    <w:tmpl w:val="7FD0CC0A"/>
    <w:lvl w:ilvl="0" w:tplc="E27AE52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30593C"/>
    <w:multiLevelType w:val="hybridMultilevel"/>
    <w:tmpl w:val="58EA64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40208A"/>
    <w:multiLevelType w:val="hybridMultilevel"/>
    <w:tmpl w:val="240A08EA"/>
    <w:lvl w:ilvl="0" w:tplc="6434AEB2">
      <w:numFmt w:val="bullet"/>
      <w:lvlText w:val="-"/>
      <w:lvlJc w:val="left"/>
      <w:pPr>
        <w:ind w:left="744" w:hanging="360"/>
      </w:pPr>
      <w:rPr>
        <w:rFonts w:ascii="Times New Roman" w:eastAsia="HiddenHorzOCR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4" w:hanging="360"/>
      </w:pPr>
      <w:rPr>
        <w:rFonts w:ascii="Wingdings" w:hAnsi="Wingdings" w:hint="default"/>
      </w:rPr>
    </w:lvl>
  </w:abstractNum>
  <w:abstractNum w:abstractNumId="19" w15:restartNumberingAfterBreak="0">
    <w:nsid w:val="5B1E59B4"/>
    <w:multiLevelType w:val="hybridMultilevel"/>
    <w:tmpl w:val="3E0A531C"/>
    <w:lvl w:ilvl="0" w:tplc="FA785DE6">
      <w:numFmt w:val="bullet"/>
      <w:lvlText w:val="-"/>
      <w:lvlJc w:val="left"/>
      <w:pPr>
        <w:ind w:left="720" w:hanging="360"/>
      </w:pPr>
      <w:rPr>
        <w:rFonts w:ascii="Times New Roman" w:eastAsia="HiddenHorzOCR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8A7589"/>
    <w:multiLevelType w:val="hybridMultilevel"/>
    <w:tmpl w:val="9600FE9C"/>
    <w:lvl w:ilvl="0" w:tplc="7A5ED39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E47BAE"/>
    <w:multiLevelType w:val="hybridMultilevel"/>
    <w:tmpl w:val="34F061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500248"/>
    <w:multiLevelType w:val="hybridMultilevel"/>
    <w:tmpl w:val="52AE7124"/>
    <w:lvl w:ilvl="0" w:tplc="FD76256C">
      <w:numFmt w:val="bullet"/>
      <w:lvlText w:val="-"/>
      <w:lvlJc w:val="left"/>
      <w:pPr>
        <w:ind w:left="720" w:hanging="360"/>
      </w:pPr>
      <w:rPr>
        <w:rFonts w:ascii="Times New Roman" w:eastAsia="HiddenHorzOCR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1B0C1E"/>
    <w:multiLevelType w:val="hybridMultilevel"/>
    <w:tmpl w:val="EC88CE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3E168C"/>
    <w:multiLevelType w:val="hybridMultilevel"/>
    <w:tmpl w:val="75BE719A"/>
    <w:lvl w:ilvl="0" w:tplc="A9DCFBB2">
      <w:start w:val="1"/>
      <w:numFmt w:val="decimal"/>
      <w:lvlText w:val="%1."/>
      <w:lvlJc w:val="left"/>
      <w:pPr>
        <w:ind w:left="20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75" w:hanging="360"/>
      </w:pPr>
    </w:lvl>
    <w:lvl w:ilvl="2" w:tplc="0419001B" w:tentative="1">
      <w:start w:val="1"/>
      <w:numFmt w:val="lowerRoman"/>
      <w:lvlText w:val="%3."/>
      <w:lvlJc w:val="right"/>
      <w:pPr>
        <w:ind w:left="3495" w:hanging="180"/>
      </w:pPr>
    </w:lvl>
    <w:lvl w:ilvl="3" w:tplc="0419000F" w:tentative="1">
      <w:start w:val="1"/>
      <w:numFmt w:val="decimal"/>
      <w:lvlText w:val="%4."/>
      <w:lvlJc w:val="left"/>
      <w:pPr>
        <w:ind w:left="4215" w:hanging="360"/>
      </w:pPr>
    </w:lvl>
    <w:lvl w:ilvl="4" w:tplc="04190019" w:tentative="1">
      <w:start w:val="1"/>
      <w:numFmt w:val="lowerLetter"/>
      <w:lvlText w:val="%5."/>
      <w:lvlJc w:val="left"/>
      <w:pPr>
        <w:ind w:left="4935" w:hanging="360"/>
      </w:pPr>
    </w:lvl>
    <w:lvl w:ilvl="5" w:tplc="0419001B" w:tentative="1">
      <w:start w:val="1"/>
      <w:numFmt w:val="lowerRoman"/>
      <w:lvlText w:val="%6."/>
      <w:lvlJc w:val="right"/>
      <w:pPr>
        <w:ind w:left="5655" w:hanging="180"/>
      </w:pPr>
    </w:lvl>
    <w:lvl w:ilvl="6" w:tplc="0419000F" w:tentative="1">
      <w:start w:val="1"/>
      <w:numFmt w:val="decimal"/>
      <w:lvlText w:val="%7."/>
      <w:lvlJc w:val="left"/>
      <w:pPr>
        <w:ind w:left="6375" w:hanging="360"/>
      </w:pPr>
    </w:lvl>
    <w:lvl w:ilvl="7" w:tplc="04190019" w:tentative="1">
      <w:start w:val="1"/>
      <w:numFmt w:val="lowerLetter"/>
      <w:lvlText w:val="%8."/>
      <w:lvlJc w:val="left"/>
      <w:pPr>
        <w:ind w:left="7095" w:hanging="360"/>
      </w:pPr>
    </w:lvl>
    <w:lvl w:ilvl="8" w:tplc="0419001B" w:tentative="1">
      <w:start w:val="1"/>
      <w:numFmt w:val="lowerRoman"/>
      <w:lvlText w:val="%9."/>
      <w:lvlJc w:val="right"/>
      <w:pPr>
        <w:ind w:left="7815" w:hanging="180"/>
      </w:pPr>
    </w:lvl>
  </w:abstractNum>
  <w:abstractNum w:abstractNumId="25" w15:restartNumberingAfterBreak="0">
    <w:nsid w:val="70CB70C4"/>
    <w:multiLevelType w:val="hybridMultilevel"/>
    <w:tmpl w:val="CDB64AD6"/>
    <w:lvl w:ilvl="0" w:tplc="535EB92A">
      <w:numFmt w:val="bullet"/>
      <w:lvlText w:val="-"/>
      <w:lvlJc w:val="left"/>
      <w:pPr>
        <w:ind w:left="1453" w:hanging="360"/>
      </w:pPr>
      <w:rPr>
        <w:rFonts w:ascii="Times New Roman" w:eastAsia="HiddenHorzOCR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3" w:hanging="360"/>
      </w:pPr>
      <w:rPr>
        <w:rFonts w:ascii="Wingdings" w:hAnsi="Wingdings" w:hint="default"/>
      </w:rPr>
    </w:lvl>
  </w:abstractNum>
  <w:abstractNum w:abstractNumId="26" w15:restartNumberingAfterBreak="0">
    <w:nsid w:val="74466241"/>
    <w:multiLevelType w:val="hybridMultilevel"/>
    <w:tmpl w:val="338613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BD4D33"/>
    <w:multiLevelType w:val="hybridMultilevel"/>
    <w:tmpl w:val="3A44C49A"/>
    <w:lvl w:ilvl="0" w:tplc="FD76256C">
      <w:numFmt w:val="bullet"/>
      <w:lvlText w:val="-"/>
      <w:lvlJc w:val="left"/>
      <w:pPr>
        <w:ind w:left="744" w:hanging="360"/>
      </w:pPr>
      <w:rPr>
        <w:rFonts w:ascii="Times New Roman" w:eastAsia="HiddenHorzOCR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4" w:hanging="360"/>
      </w:pPr>
      <w:rPr>
        <w:rFonts w:ascii="Wingdings" w:hAnsi="Wingdings" w:hint="default"/>
      </w:rPr>
    </w:lvl>
  </w:abstractNum>
  <w:abstractNum w:abstractNumId="28" w15:restartNumberingAfterBreak="0">
    <w:nsid w:val="76492DC5"/>
    <w:multiLevelType w:val="hybridMultilevel"/>
    <w:tmpl w:val="215C39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5C6ED4"/>
    <w:multiLevelType w:val="hybridMultilevel"/>
    <w:tmpl w:val="2D184746"/>
    <w:lvl w:ilvl="0" w:tplc="E27AE52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1130A9"/>
    <w:multiLevelType w:val="singleLevel"/>
    <w:tmpl w:val="074C6BB0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</w:abstractNum>
  <w:abstractNum w:abstractNumId="31" w15:restartNumberingAfterBreak="0">
    <w:nsid w:val="7E4A221B"/>
    <w:multiLevelType w:val="hybridMultilevel"/>
    <w:tmpl w:val="EF2861DE"/>
    <w:lvl w:ilvl="0" w:tplc="535EB92A">
      <w:numFmt w:val="bullet"/>
      <w:lvlText w:val="-"/>
      <w:lvlJc w:val="left"/>
      <w:pPr>
        <w:ind w:left="744" w:hanging="360"/>
      </w:pPr>
      <w:rPr>
        <w:rFonts w:ascii="Times New Roman" w:eastAsia="HiddenHorzOCR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4" w:hanging="360"/>
      </w:pPr>
      <w:rPr>
        <w:rFonts w:ascii="Wingdings" w:hAnsi="Wingdings" w:hint="default"/>
      </w:rPr>
    </w:lvl>
  </w:abstractNum>
  <w:abstractNum w:abstractNumId="32" w15:restartNumberingAfterBreak="0">
    <w:nsid w:val="7E623A75"/>
    <w:multiLevelType w:val="hybridMultilevel"/>
    <w:tmpl w:val="D0387FB4"/>
    <w:lvl w:ilvl="0" w:tplc="E27AE52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31"/>
  </w:num>
  <w:num w:numId="3">
    <w:abstractNumId w:val="0"/>
  </w:num>
  <w:num w:numId="4">
    <w:abstractNumId w:val="25"/>
  </w:num>
  <w:num w:numId="5">
    <w:abstractNumId w:val="18"/>
  </w:num>
  <w:num w:numId="6">
    <w:abstractNumId w:val="3"/>
  </w:num>
  <w:num w:numId="7">
    <w:abstractNumId w:val="14"/>
  </w:num>
  <w:num w:numId="8">
    <w:abstractNumId w:val="21"/>
  </w:num>
  <w:num w:numId="9">
    <w:abstractNumId w:val="20"/>
  </w:num>
  <w:num w:numId="10">
    <w:abstractNumId w:val="32"/>
  </w:num>
  <w:num w:numId="11">
    <w:abstractNumId w:val="16"/>
  </w:num>
  <w:num w:numId="12">
    <w:abstractNumId w:val="29"/>
  </w:num>
  <w:num w:numId="13">
    <w:abstractNumId w:val="6"/>
  </w:num>
  <w:num w:numId="14">
    <w:abstractNumId w:val="26"/>
  </w:num>
  <w:num w:numId="15">
    <w:abstractNumId w:val="5"/>
  </w:num>
  <w:num w:numId="16">
    <w:abstractNumId w:val="30"/>
  </w:num>
  <w:num w:numId="17">
    <w:abstractNumId w:val="15"/>
  </w:num>
  <w:num w:numId="18">
    <w:abstractNumId w:val="1"/>
  </w:num>
  <w:num w:numId="19">
    <w:abstractNumId w:val="12"/>
  </w:num>
  <w:num w:numId="20">
    <w:abstractNumId w:val="8"/>
  </w:num>
  <w:num w:numId="21">
    <w:abstractNumId w:val="7"/>
  </w:num>
  <w:num w:numId="22">
    <w:abstractNumId w:val="11"/>
  </w:num>
  <w:num w:numId="23">
    <w:abstractNumId w:val="24"/>
  </w:num>
  <w:num w:numId="24">
    <w:abstractNumId w:val="19"/>
  </w:num>
  <w:num w:numId="25">
    <w:abstractNumId w:val="4"/>
  </w:num>
  <w:num w:numId="26">
    <w:abstractNumId w:val="28"/>
  </w:num>
  <w:num w:numId="27">
    <w:abstractNumId w:val="13"/>
  </w:num>
  <w:num w:numId="28">
    <w:abstractNumId w:val="2"/>
  </w:num>
  <w:num w:numId="29">
    <w:abstractNumId w:val="23"/>
  </w:num>
  <w:num w:numId="30">
    <w:abstractNumId w:val="10"/>
  </w:num>
  <w:num w:numId="31">
    <w:abstractNumId w:val="22"/>
  </w:num>
  <w:num w:numId="32">
    <w:abstractNumId w:val="17"/>
  </w:num>
  <w:num w:numId="33">
    <w:abstractNumId w:val="9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12B1"/>
    <w:rsid w:val="00000877"/>
    <w:rsid w:val="00000ECF"/>
    <w:rsid w:val="0000185B"/>
    <w:rsid w:val="00001FAE"/>
    <w:rsid w:val="000071B1"/>
    <w:rsid w:val="00011B84"/>
    <w:rsid w:val="000120CF"/>
    <w:rsid w:val="00013171"/>
    <w:rsid w:val="0001409C"/>
    <w:rsid w:val="00015487"/>
    <w:rsid w:val="000173D3"/>
    <w:rsid w:val="00020354"/>
    <w:rsid w:val="00023394"/>
    <w:rsid w:val="00025DC6"/>
    <w:rsid w:val="000267E0"/>
    <w:rsid w:val="00026A94"/>
    <w:rsid w:val="00027C21"/>
    <w:rsid w:val="00031CD7"/>
    <w:rsid w:val="00036EA9"/>
    <w:rsid w:val="00041D42"/>
    <w:rsid w:val="000422B3"/>
    <w:rsid w:val="00042666"/>
    <w:rsid w:val="00043251"/>
    <w:rsid w:val="00043314"/>
    <w:rsid w:val="000463D6"/>
    <w:rsid w:val="0005291D"/>
    <w:rsid w:val="00053456"/>
    <w:rsid w:val="000631DA"/>
    <w:rsid w:val="00063560"/>
    <w:rsid w:val="00064870"/>
    <w:rsid w:val="00064A82"/>
    <w:rsid w:val="000656A8"/>
    <w:rsid w:val="000656CD"/>
    <w:rsid w:val="0006612C"/>
    <w:rsid w:val="00066A6B"/>
    <w:rsid w:val="00067719"/>
    <w:rsid w:val="000715CA"/>
    <w:rsid w:val="00072A00"/>
    <w:rsid w:val="000734E3"/>
    <w:rsid w:val="00073519"/>
    <w:rsid w:val="000753BA"/>
    <w:rsid w:val="0007582B"/>
    <w:rsid w:val="00075E90"/>
    <w:rsid w:val="0007629E"/>
    <w:rsid w:val="000777D7"/>
    <w:rsid w:val="00077D84"/>
    <w:rsid w:val="00080D21"/>
    <w:rsid w:val="000813AB"/>
    <w:rsid w:val="00083E8E"/>
    <w:rsid w:val="0008429B"/>
    <w:rsid w:val="000843DF"/>
    <w:rsid w:val="00084F7F"/>
    <w:rsid w:val="00086888"/>
    <w:rsid w:val="00090A35"/>
    <w:rsid w:val="0009257E"/>
    <w:rsid w:val="000932CD"/>
    <w:rsid w:val="000A2F26"/>
    <w:rsid w:val="000A50F1"/>
    <w:rsid w:val="000A6585"/>
    <w:rsid w:val="000B1504"/>
    <w:rsid w:val="000B1AF1"/>
    <w:rsid w:val="000B366B"/>
    <w:rsid w:val="000B3D53"/>
    <w:rsid w:val="000B5FBB"/>
    <w:rsid w:val="000B69E7"/>
    <w:rsid w:val="000C1263"/>
    <w:rsid w:val="000C402D"/>
    <w:rsid w:val="000C73A8"/>
    <w:rsid w:val="000D0263"/>
    <w:rsid w:val="000D086E"/>
    <w:rsid w:val="000D1759"/>
    <w:rsid w:val="000D3DBE"/>
    <w:rsid w:val="000D41B1"/>
    <w:rsid w:val="000D45A9"/>
    <w:rsid w:val="000D6686"/>
    <w:rsid w:val="000D6CCE"/>
    <w:rsid w:val="000E1442"/>
    <w:rsid w:val="000E144B"/>
    <w:rsid w:val="000E2AB3"/>
    <w:rsid w:val="000E3CA8"/>
    <w:rsid w:val="000E3F87"/>
    <w:rsid w:val="000F01CC"/>
    <w:rsid w:val="000F44D6"/>
    <w:rsid w:val="000F450C"/>
    <w:rsid w:val="000F6DF9"/>
    <w:rsid w:val="000F7651"/>
    <w:rsid w:val="000F792F"/>
    <w:rsid w:val="0010271D"/>
    <w:rsid w:val="00104165"/>
    <w:rsid w:val="00104C30"/>
    <w:rsid w:val="001121BA"/>
    <w:rsid w:val="001134A9"/>
    <w:rsid w:val="00113839"/>
    <w:rsid w:val="00114E7F"/>
    <w:rsid w:val="00116A32"/>
    <w:rsid w:val="00117D06"/>
    <w:rsid w:val="00122CA0"/>
    <w:rsid w:val="001239F1"/>
    <w:rsid w:val="001245C9"/>
    <w:rsid w:val="00127E9E"/>
    <w:rsid w:val="00130029"/>
    <w:rsid w:val="001309F1"/>
    <w:rsid w:val="00134BF1"/>
    <w:rsid w:val="001365A8"/>
    <w:rsid w:val="001365F9"/>
    <w:rsid w:val="00137ECF"/>
    <w:rsid w:val="001422A4"/>
    <w:rsid w:val="00142A3F"/>
    <w:rsid w:val="00143DAA"/>
    <w:rsid w:val="00147BA9"/>
    <w:rsid w:val="0015208D"/>
    <w:rsid w:val="001545EC"/>
    <w:rsid w:val="001604CB"/>
    <w:rsid w:val="00161DA0"/>
    <w:rsid w:val="00161E01"/>
    <w:rsid w:val="00163989"/>
    <w:rsid w:val="00167B2E"/>
    <w:rsid w:val="0017108B"/>
    <w:rsid w:val="001744D2"/>
    <w:rsid w:val="001752C2"/>
    <w:rsid w:val="00175D03"/>
    <w:rsid w:val="00176C1F"/>
    <w:rsid w:val="00177BB7"/>
    <w:rsid w:val="00182896"/>
    <w:rsid w:val="00183FB5"/>
    <w:rsid w:val="00184150"/>
    <w:rsid w:val="00192952"/>
    <w:rsid w:val="00195415"/>
    <w:rsid w:val="00196505"/>
    <w:rsid w:val="001A047E"/>
    <w:rsid w:val="001A1E87"/>
    <w:rsid w:val="001A243E"/>
    <w:rsid w:val="001A3431"/>
    <w:rsid w:val="001A4D4E"/>
    <w:rsid w:val="001A4DDB"/>
    <w:rsid w:val="001A53C1"/>
    <w:rsid w:val="001A5D9A"/>
    <w:rsid w:val="001A659D"/>
    <w:rsid w:val="001B26CE"/>
    <w:rsid w:val="001B2FE1"/>
    <w:rsid w:val="001B3C4E"/>
    <w:rsid w:val="001B40C2"/>
    <w:rsid w:val="001B4DBA"/>
    <w:rsid w:val="001B51ED"/>
    <w:rsid w:val="001B5AB5"/>
    <w:rsid w:val="001C073C"/>
    <w:rsid w:val="001C2B10"/>
    <w:rsid w:val="001C42DA"/>
    <w:rsid w:val="001C7F07"/>
    <w:rsid w:val="001D079A"/>
    <w:rsid w:val="001D5283"/>
    <w:rsid w:val="001E14E2"/>
    <w:rsid w:val="001E2CB9"/>
    <w:rsid w:val="001E3C3F"/>
    <w:rsid w:val="001E6B5B"/>
    <w:rsid w:val="001E79A3"/>
    <w:rsid w:val="001F2BC6"/>
    <w:rsid w:val="001F4DB9"/>
    <w:rsid w:val="001F7358"/>
    <w:rsid w:val="002000A3"/>
    <w:rsid w:val="002034FE"/>
    <w:rsid w:val="00203641"/>
    <w:rsid w:val="00205807"/>
    <w:rsid w:val="00211036"/>
    <w:rsid w:val="00212DBE"/>
    <w:rsid w:val="0021480E"/>
    <w:rsid w:val="00220567"/>
    <w:rsid w:val="002220FA"/>
    <w:rsid w:val="00225A9E"/>
    <w:rsid w:val="00226ADB"/>
    <w:rsid w:val="00232974"/>
    <w:rsid w:val="0023476D"/>
    <w:rsid w:val="00235902"/>
    <w:rsid w:val="00235CE0"/>
    <w:rsid w:val="00235D7D"/>
    <w:rsid w:val="00236341"/>
    <w:rsid w:val="002366A5"/>
    <w:rsid w:val="0023783A"/>
    <w:rsid w:val="00240EB0"/>
    <w:rsid w:val="00242D34"/>
    <w:rsid w:val="0024347C"/>
    <w:rsid w:val="00245838"/>
    <w:rsid w:val="00246482"/>
    <w:rsid w:val="00247484"/>
    <w:rsid w:val="00247516"/>
    <w:rsid w:val="00247DB0"/>
    <w:rsid w:val="00250975"/>
    <w:rsid w:val="00252FD3"/>
    <w:rsid w:val="002545A6"/>
    <w:rsid w:val="002554F0"/>
    <w:rsid w:val="00261132"/>
    <w:rsid w:val="0026201B"/>
    <w:rsid w:val="0026527B"/>
    <w:rsid w:val="00266FAB"/>
    <w:rsid w:val="0027128B"/>
    <w:rsid w:val="0027169D"/>
    <w:rsid w:val="002727C3"/>
    <w:rsid w:val="00272C86"/>
    <w:rsid w:val="0027404A"/>
    <w:rsid w:val="002742AE"/>
    <w:rsid w:val="002778BC"/>
    <w:rsid w:val="00280096"/>
    <w:rsid w:val="002830B6"/>
    <w:rsid w:val="00283721"/>
    <w:rsid w:val="002837DB"/>
    <w:rsid w:val="00284E87"/>
    <w:rsid w:val="00286E04"/>
    <w:rsid w:val="002870CF"/>
    <w:rsid w:val="00290179"/>
    <w:rsid w:val="002942A5"/>
    <w:rsid w:val="00294412"/>
    <w:rsid w:val="00295017"/>
    <w:rsid w:val="002951AF"/>
    <w:rsid w:val="00297C9A"/>
    <w:rsid w:val="00297D4A"/>
    <w:rsid w:val="002A06D3"/>
    <w:rsid w:val="002A2BE0"/>
    <w:rsid w:val="002A42F6"/>
    <w:rsid w:val="002A65AF"/>
    <w:rsid w:val="002B34AB"/>
    <w:rsid w:val="002B3EF2"/>
    <w:rsid w:val="002B56A1"/>
    <w:rsid w:val="002B6658"/>
    <w:rsid w:val="002B767A"/>
    <w:rsid w:val="002C04D2"/>
    <w:rsid w:val="002C0A93"/>
    <w:rsid w:val="002C1933"/>
    <w:rsid w:val="002C29B8"/>
    <w:rsid w:val="002C2E1E"/>
    <w:rsid w:val="002C4875"/>
    <w:rsid w:val="002C4C56"/>
    <w:rsid w:val="002C4D51"/>
    <w:rsid w:val="002C55AA"/>
    <w:rsid w:val="002C579E"/>
    <w:rsid w:val="002C664F"/>
    <w:rsid w:val="002C6B88"/>
    <w:rsid w:val="002D00C6"/>
    <w:rsid w:val="002D6509"/>
    <w:rsid w:val="002D7723"/>
    <w:rsid w:val="002E1680"/>
    <w:rsid w:val="002E2596"/>
    <w:rsid w:val="002E4450"/>
    <w:rsid w:val="002E519B"/>
    <w:rsid w:val="002E55C4"/>
    <w:rsid w:val="002E5C54"/>
    <w:rsid w:val="002E758D"/>
    <w:rsid w:val="002F1FB4"/>
    <w:rsid w:val="002F210C"/>
    <w:rsid w:val="002F4E3D"/>
    <w:rsid w:val="002F695B"/>
    <w:rsid w:val="00301E54"/>
    <w:rsid w:val="0030285D"/>
    <w:rsid w:val="003029F3"/>
    <w:rsid w:val="00307EAE"/>
    <w:rsid w:val="003209F5"/>
    <w:rsid w:val="00323FA3"/>
    <w:rsid w:val="00324E26"/>
    <w:rsid w:val="003277A1"/>
    <w:rsid w:val="00341AFF"/>
    <w:rsid w:val="00341B36"/>
    <w:rsid w:val="00342056"/>
    <w:rsid w:val="0034320B"/>
    <w:rsid w:val="00343C93"/>
    <w:rsid w:val="0034539C"/>
    <w:rsid w:val="00346E28"/>
    <w:rsid w:val="00347F4B"/>
    <w:rsid w:val="00350F61"/>
    <w:rsid w:val="003519B6"/>
    <w:rsid w:val="00354EAD"/>
    <w:rsid w:val="00355D7E"/>
    <w:rsid w:val="00360441"/>
    <w:rsid w:val="003605B7"/>
    <w:rsid w:val="00363340"/>
    <w:rsid w:val="00363DD1"/>
    <w:rsid w:val="00365BAC"/>
    <w:rsid w:val="00367D5E"/>
    <w:rsid w:val="00370963"/>
    <w:rsid w:val="00371CF4"/>
    <w:rsid w:val="00372E67"/>
    <w:rsid w:val="0037342A"/>
    <w:rsid w:val="00373E6A"/>
    <w:rsid w:val="003740DC"/>
    <w:rsid w:val="00374D9C"/>
    <w:rsid w:val="00380378"/>
    <w:rsid w:val="00381911"/>
    <w:rsid w:val="00381ACA"/>
    <w:rsid w:val="003836CE"/>
    <w:rsid w:val="00384465"/>
    <w:rsid w:val="00384A9F"/>
    <w:rsid w:val="00384E08"/>
    <w:rsid w:val="0038688F"/>
    <w:rsid w:val="00387E0A"/>
    <w:rsid w:val="0039167B"/>
    <w:rsid w:val="003922AB"/>
    <w:rsid w:val="00394774"/>
    <w:rsid w:val="00394CD2"/>
    <w:rsid w:val="00394F99"/>
    <w:rsid w:val="0039516B"/>
    <w:rsid w:val="00397125"/>
    <w:rsid w:val="003A02BC"/>
    <w:rsid w:val="003A1C7D"/>
    <w:rsid w:val="003B015C"/>
    <w:rsid w:val="003B4FC4"/>
    <w:rsid w:val="003B53AE"/>
    <w:rsid w:val="003B649A"/>
    <w:rsid w:val="003B6A72"/>
    <w:rsid w:val="003C0931"/>
    <w:rsid w:val="003C19F0"/>
    <w:rsid w:val="003C3480"/>
    <w:rsid w:val="003C3F31"/>
    <w:rsid w:val="003C508D"/>
    <w:rsid w:val="003C6DEF"/>
    <w:rsid w:val="003C71CB"/>
    <w:rsid w:val="003D1406"/>
    <w:rsid w:val="003D3BF9"/>
    <w:rsid w:val="003D41FF"/>
    <w:rsid w:val="003D4DFF"/>
    <w:rsid w:val="003D4FB0"/>
    <w:rsid w:val="003D7D80"/>
    <w:rsid w:val="003E18EB"/>
    <w:rsid w:val="003E276B"/>
    <w:rsid w:val="003E388F"/>
    <w:rsid w:val="003E4AA9"/>
    <w:rsid w:val="003E5D84"/>
    <w:rsid w:val="003F1373"/>
    <w:rsid w:val="003F169E"/>
    <w:rsid w:val="003F3979"/>
    <w:rsid w:val="003F4B6A"/>
    <w:rsid w:val="003F576F"/>
    <w:rsid w:val="003F7009"/>
    <w:rsid w:val="003F79C1"/>
    <w:rsid w:val="003F7F29"/>
    <w:rsid w:val="00400A5E"/>
    <w:rsid w:val="00400BBB"/>
    <w:rsid w:val="0040212B"/>
    <w:rsid w:val="004036EC"/>
    <w:rsid w:val="00404A39"/>
    <w:rsid w:val="00405AEA"/>
    <w:rsid w:val="00405D76"/>
    <w:rsid w:val="00407D87"/>
    <w:rsid w:val="00410FB5"/>
    <w:rsid w:val="00412275"/>
    <w:rsid w:val="004143B7"/>
    <w:rsid w:val="00414AF3"/>
    <w:rsid w:val="004150BC"/>
    <w:rsid w:val="00420ADD"/>
    <w:rsid w:val="0042355E"/>
    <w:rsid w:val="00423E54"/>
    <w:rsid w:val="00426862"/>
    <w:rsid w:val="00426D05"/>
    <w:rsid w:val="004305DF"/>
    <w:rsid w:val="00430D7B"/>
    <w:rsid w:val="00431654"/>
    <w:rsid w:val="00431945"/>
    <w:rsid w:val="004323D0"/>
    <w:rsid w:val="00433265"/>
    <w:rsid w:val="00434800"/>
    <w:rsid w:val="00436E16"/>
    <w:rsid w:val="004403D3"/>
    <w:rsid w:val="00447757"/>
    <w:rsid w:val="0044799A"/>
    <w:rsid w:val="00447DB0"/>
    <w:rsid w:val="004520FF"/>
    <w:rsid w:val="00452AD6"/>
    <w:rsid w:val="004629AB"/>
    <w:rsid w:val="00462A68"/>
    <w:rsid w:val="00465CCE"/>
    <w:rsid w:val="004707B0"/>
    <w:rsid w:val="00471600"/>
    <w:rsid w:val="004737BC"/>
    <w:rsid w:val="00474B08"/>
    <w:rsid w:val="00474B7B"/>
    <w:rsid w:val="004807BA"/>
    <w:rsid w:val="00480B4C"/>
    <w:rsid w:val="00480DA6"/>
    <w:rsid w:val="00485C0D"/>
    <w:rsid w:val="00486093"/>
    <w:rsid w:val="00487BC1"/>
    <w:rsid w:val="004926F9"/>
    <w:rsid w:val="00492B10"/>
    <w:rsid w:val="00493A68"/>
    <w:rsid w:val="00494301"/>
    <w:rsid w:val="004A2E0A"/>
    <w:rsid w:val="004A30F6"/>
    <w:rsid w:val="004A4C5D"/>
    <w:rsid w:val="004A6D5D"/>
    <w:rsid w:val="004B14B4"/>
    <w:rsid w:val="004B14C9"/>
    <w:rsid w:val="004B2F54"/>
    <w:rsid w:val="004B4480"/>
    <w:rsid w:val="004B5F94"/>
    <w:rsid w:val="004B761D"/>
    <w:rsid w:val="004B7B96"/>
    <w:rsid w:val="004C18DE"/>
    <w:rsid w:val="004C1B4F"/>
    <w:rsid w:val="004C233D"/>
    <w:rsid w:val="004C248B"/>
    <w:rsid w:val="004C352D"/>
    <w:rsid w:val="004C4CB3"/>
    <w:rsid w:val="004C4CF0"/>
    <w:rsid w:val="004C542D"/>
    <w:rsid w:val="004C5AF8"/>
    <w:rsid w:val="004D128B"/>
    <w:rsid w:val="004D22A0"/>
    <w:rsid w:val="004D2B6C"/>
    <w:rsid w:val="004D3518"/>
    <w:rsid w:val="004D4542"/>
    <w:rsid w:val="004D6E18"/>
    <w:rsid w:val="004E0507"/>
    <w:rsid w:val="004E0ECC"/>
    <w:rsid w:val="004E18D6"/>
    <w:rsid w:val="004E3009"/>
    <w:rsid w:val="004E4F78"/>
    <w:rsid w:val="004E765A"/>
    <w:rsid w:val="004F037E"/>
    <w:rsid w:val="004F3C9D"/>
    <w:rsid w:val="004F4623"/>
    <w:rsid w:val="004F4EB6"/>
    <w:rsid w:val="004F5479"/>
    <w:rsid w:val="004F7E69"/>
    <w:rsid w:val="00500436"/>
    <w:rsid w:val="00501C65"/>
    <w:rsid w:val="00502241"/>
    <w:rsid w:val="005046F5"/>
    <w:rsid w:val="005057BE"/>
    <w:rsid w:val="00506816"/>
    <w:rsid w:val="0051175C"/>
    <w:rsid w:val="00513BAE"/>
    <w:rsid w:val="00514535"/>
    <w:rsid w:val="00514819"/>
    <w:rsid w:val="005161A4"/>
    <w:rsid w:val="005169EE"/>
    <w:rsid w:val="00520072"/>
    <w:rsid w:val="00520EBF"/>
    <w:rsid w:val="00524491"/>
    <w:rsid w:val="005251B8"/>
    <w:rsid w:val="00525387"/>
    <w:rsid w:val="0053086F"/>
    <w:rsid w:val="005336A8"/>
    <w:rsid w:val="00534560"/>
    <w:rsid w:val="0053621A"/>
    <w:rsid w:val="00536BB6"/>
    <w:rsid w:val="005429B2"/>
    <w:rsid w:val="00545EC5"/>
    <w:rsid w:val="00547CCA"/>
    <w:rsid w:val="00551580"/>
    <w:rsid w:val="005540C7"/>
    <w:rsid w:val="00557EB4"/>
    <w:rsid w:val="00560CEC"/>
    <w:rsid w:val="00560F09"/>
    <w:rsid w:val="00561ADE"/>
    <w:rsid w:val="00562967"/>
    <w:rsid w:val="00566997"/>
    <w:rsid w:val="00566F64"/>
    <w:rsid w:val="00567532"/>
    <w:rsid w:val="005736DD"/>
    <w:rsid w:val="00573C1D"/>
    <w:rsid w:val="00576E6E"/>
    <w:rsid w:val="00580D86"/>
    <w:rsid w:val="005810BC"/>
    <w:rsid w:val="00583652"/>
    <w:rsid w:val="005875E6"/>
    <w:rsid w:val="00587AA5"/>
    <w:rsid w:val="00590B92"/>
    <w:rsid w:val="00590D9C"/>
    <w:rsid w:val="0059232B"/>
    <w:rsid w:val="00592953"/>
    <w:rsid w:val="00592EBC"/>
    <w:rsid w:val="00593266"/>
    <w:rsid w:val="005940AC"/>
    <w:rsid w:val="00594EDE"/>
    <w:rsid w:val="00597142"/>
    <w:rsid w:val="005975E9"/>
    <w:rsid w:val="00597D59"/>
    <w:rsid w:val="005A055C"/>
    <w:rsid w:val="005A151B"/>
    <w:rsid w:val="005A20F9"/>
    <w:rsid w:val="005A767F"/>
    <w:rsid w:val="005B599E"/>
    <w:rsid w:val="005B6AD0"/>
    <w:rsid w:val="005C1581"/>
    <w:rsid w:val="005C3A7D"/>
    <w:rsid w:val="005C5800"/>
    <w:rsid w:val="005C61AB"/>
    <w:rsid w:val="005D0194"/>
    <w:rsid w:val="005D08BC"/>
    <w:rsid w:val="005D51A6"/>
    <w:rsid w:val="005D5A62"/>
    <w:rsid w:val="005E09AC"/>
    <w:rsid w:val="005E1285"/>
    <w:rsid w:val="005E2021"/>
    <w:rsid w:val="005E33F4"/>
    <w:rsid w:val="005E4599"/>
    <w:rsid w:val="005E4CBD"/>
    <w:rsid w:val="005E5215"/>
    <w:rsid w:val="005F12B5"/>
    <w:rsid w:val="005F1FC5"/>
    <w:rsid w:val="005F34BD"/>
    <w:rsid w:val="005F34CA"/>
    <w:rsid w:val="005F39C5"/>
    <w:rsid w:val="005F54E5"/>
    <w:rsid w:val="005F62C2"/>
    <w:rsid w:val="005F6DC0"/>
    <w:rsid w:val="00600EBE"/>
    <w:rsid w:val="00602138"/>
    <w:rsid w:val="00605815"/>
    <w:rsid w:val="00606717"/>
    <w:rsid w:val="0061034C"/>
    <w:rsid w:val="00611ECD"/>
    <w:rsid w:val="00611F11"/>
    <w:rsid w:val="00612B9C"/>
    <w:rsid w:val="00614AAC"/>
    <w:rsid w:val="00620020"/>
    <w:rsid w:val="00620DB0"/>
    <w:rsid w:val="00622631"/>
    <w:rsid w:val="006230DD"/>
    <w:rsid w:val="0062477E"/>
    <w:rsid w:val="006248D3"/>
    <w:rsid w:val="00625589"/>
    <w:rsid w:val="00626C82"/>
    <w:rsid w:val="006275DD"/>
    <w:rsid w:val="0063060B"/>
    <w:rsid w:val="00631540"/>
    <w:rsid w:val="00634AB1"/>
    <w:rsid w:val="00636379"/>
    <w:rsid w:val="00637A15"/>
    <w:rsid w:val="00643277"/>
    <w:rsid w:val="006466AE"/>
    <w:rsid w:val="00646AFE"/>
    <w:rsid w:val="00650486"/>
    <w:rsid w:val="006508F6"/>
    <w:rsid w:val="00650B27"/>
    <w:rsid w:val="00653891"/>
    <w:rsid w:val="00660D71"/>
    <w:rsid w:val="00664532"/>
    <w:rsid w:val="00671F10"/>
    <w:rsid w:val="00672E20"/>
    <w:rsid w:val="00673BD7"/>
    <w:rsid w:val="00675744"/>
    <w:rsid w:val="006760B1"/>
    <w:rsid w:val="00677605"/>
    <w:rsid w:val="00681286"/>
    <w:rsid w:val="00681C04"/>
    <w:rsid w:val="006903F3"/>
    <w:rsid w:val="00690A8F"/>
    <w:rsid w:val="00696CFF"/>
    <w:rsid w:val="006A1653"/>
    <w:rsid w:val="006A342A"/>
    <w:rsid w:val="006A7069"/>
    <w:rsid w:val="006A79C3"/>
    <w:rsid w:val="006B13E8"/>
    <w:rsid w:val="006B14AF"/>
    <w:rsid w:val="006B2A4F"/>
    <w:rsid w:val="006B3997"/>
    <w:rsid w:val="006B3B24"/>
    <w:rsid w:val="006B46BB"/>
    <w:rsid w:val="006C13DE"/>
    <w:rsid w:val="006C23F2"/>
    <w:rsid w:val="006C3C20"/>
    <w:rsid w:val="006C3D25"/>
    <w:rsid w:val="006C7FE4"/>
    <w:rsid w:val="006D0D0A"/>
    <w:rsid w:val="006D3BD4"/>
    <w:rsid w:val="006D625B"/>
    <w:rsid w:val="006E17D0"/>
    <w:rsid w:val="006E2890"/>
    <w:rsid w:val="006E53BF"/>
    <w:rsid w:val="006E732A"/>
    <w:rsid w:val="006F0205"/>
    <w:rsid w:val="006F03DA"/>
    <w:rsid w:val="006F0F9A"/>
    <w:rsid w:val="006F2DB9"/>
    <w:rsid w:val="006F57E6"/>
    <w:rsid w:val="006F707F"/>
    <w:rsid w:val="006F7B87"/>
    <w:rsid w:val="00703CD7"/>
    <w:rsid w:val="007055C9"/>
    <w:rsid w:val="007072DA"/>
    <w:rsid w:val="00710082"/>
    <w:rsid w:val="00712A2B"/>
    <w:rsid w:val="00716D43"/>
    <w:rsid w:val="00717862"/>
    <w:rsid w:val="007179D4"/>
    <w:rsid w:val="00717B5F"/>
    <w:rsid w:val="00717FF1"/>
    <w:rsid w:val="00720308"/>
    <w:rsid w:val="00720863"/>
    <w:rsid w:val="00722079"/>
    <w:rsid w:val="007270FC"/>
    <w:rsid w:val="00733609"/>
    <w:rsid w:val="00734CFD"/>
    <w:rsid w:val="00734FB7"/>
    <w:rsid w:val="00736533"/>
    <w:rsid w:val="00741970"/>
    <w:rsid w:val="00742C28"/>
    <w:rsid w:val="007453F8"/>
    <w:rsid w:val="007515B6"/>
    <w:rsid w:val="00752F2F"/>
    <w:rsid w:val="00755098"/>
    <w:rsid w:val="007605E6"/>
    <w:rsid w:val="007606F4"/>
    <w:rsid w:val="00761231"/>
    <w:rsid w:val="00764AA1"/>
    <w:rsid w:val="00764E3E"/>
    <w:rsid w:val="00765446"/>
    <w:rsid w:val="00766361"/>
    <w:rsid w:val="007709AF"/>
    <w:rsid w:val="00771205"/>
    <w:rsid w:val="00772C46"/>
    <w:rsid w:val="00774090"/>
    <w:rsid w:val="00774AA3"/>
    <w:rsid w:val="00775782"/>
    <w:rsid w:val="00776E3F"/>
    <w:rsid w:val="0078158E"/>
    <w:rsid w:val="007819C7"/>
    <w:rsid w:val="00782E46"/>
    <w:rsid w:val="00786510"/>
    <w:rsid w:val="00791D12"/>
    <w:rsid w:val="00792E0C"/>
    <w:rsid w:val="00793138"/>
    <w:rsid w:val="00793C69"/>
    <w:rsid w:val="00796129"/>
    <w:rsid w:val="0079726B"/>
    <w:rsid w:val="007A272F"/>
    <w:rsid w:val="007A38CB"/>
    <w:rsid w:val="007A4AF4"/>
    <w:rsid w:val="007A5149"/>
    <w:rsid w:val="007A6427"/>
    <w:rsid w:val="007A6506"/>
    <w:rsid w:val="007A7B5B"/>
    <w:rsid w:val="007B13DA"/>
    <w:rsid w:val="007B237C"/>
    <w:rsid w:val="007B321F"/>
    <w:rsid w:val="007B35D6"/>
    <w:rsid w:val="007B4E47"/>
    <w:rsid w:val="007B5AE3"/>
    <w:rsid w:val="007B5E50"/>
    <w:rsid w:val="007B75DB"/>
    <w:rsid w:val="007B7AF6"/>
    <w:rsid w:val="007C0B80"/>
    <w:rsid w:val="007C1928"/>
    <w:rsid w:val="007C2311"/>
    <w:rsid w:val="007C27E5"/>
    <w:rsid w:val="007C2F4B"/>
    <w:rsid w:val="007C4842"/>
    <w:rsid w:val="007C5257"/>
    <w:rsid w:val="007C76E8"/>
    <w:rsid w:val="007C7E33"/>
    <w:rsid w:val="007D0C0A"/>
    <w:rsid w:val="007D41B1"/>
    <w:rsid w:val="007D4AEB"/>
    <w:rsid w:val="007D4B53"/>
    <w:rsid w:val="007D4C92"/>
    <w:rsid w:val="007D56CB"/>
    <w:rsid w:val="007D65A6"/>
    <w:rsid w:val="007E3154"/>
    <w:rsid w:val="007E357D"/>
    <w:rsid w:val="007E6794"/>
    <w:rsid w:val="007E6795"/>
    <w:rsid w:val="007F3A41"/>
    <w:rsid w:val="007F3E7F"/>
    <w:rsid w:val="007F412C"/>
    <w:rsid w:val="007F6FB4"/>
    <w:rsid w:val="007F70F7"/>
    <w:rsid w:val="008008B5"/>
    <w:rsid w:val="00801557"/>
    <w:rsid w:val="008016A9"/>
    <w:rsid w:val="00802116"/>
    <w:rsid w:val="00802A33"/>
    <w:rsid w:val="008030F8"/>
    <w:rsid w:val="008034C8"/>
    <w:rsid w:val="00804BCF"/>
    <w:rsid w:val="008065AC"/>
    <w:rsid w:val="008106F4"/>
    <w:rsid w:val="00811F67"/>
    <w:rsid w:val="008126AA"/>
    <w:rsid w:val="00812CAF"/>
    <w:rsid w:val="00816D01"/>
    <w:rsid w:val="00817F08"/>
    <w:rsid w:val="008200A8"/>
    <w:rsid w:val="00821B94"/>
    <w:rsid w:val="0083210B"/>
    <w:rsid w:val="00832200"/>
    <w:rsid w:val="00833F5D"/>
    <w:rsid w:val="008342B7"/>
    <w:rsid w:val="00835020"/>
    <w:rsid w:val="00836011"/>
    <w:rsid w:val="00836F1E"/>
    <w:rsid w:val="008434DC"/>
    <w:rsid w:val="00844AAD"/>
    <w:rsid w:val="00845B42"/>
    <w:rsid w:val="0084776D"/>
    <w:rsid w:val="008501CE"/>
    <w:rsid w:val="0085102B"/>
    <w:rsid w:val="008524F7"/>
    <w:rsid w:val="00852D43"/>
    <w:rsid w:val="008551EF"/>
    <w:rsid w:val="00856FBF"/>
    <w:rsid w:val="0086078E"/>
    <w:rsid w:val="008613B3"/>
    <w:rsid w:val="008613F6"/>
    <w:rsid w:val="00862460"/>
    <w:rsid w:val="00865DE4"/>
    <w:rsid w:val="00866202"/>
    <w:rsid w:val="008669E1"/>
    <w:rsid w:val="00866CA3"/>
    <w:rsid w:val="00867D01"/>
    <w:rsid w:val="008744ED"/>
    <w:rsid w:val="0087542E"/>
    <w:rsid w:val="00875ED3"/>
    <w:rsid w:val="00876326"/>
    <w:rsid w:val="0087728F"/>
    <w:rsid w:val="00877D15"/>
    <w:rsid w:val="00880A2B"/>
    <w:rsid w:val="00882D52"/>
    <w:rsid w:val="008834A5"/>
    <w:rsid w:val="00884279"/>
    <w:rsid w:val="00884BD8"/>
    <w:rsid w:val="00886216"/>
    <w:rsid w:val="0089286F"/>
    <w:rsid w:val="00893181"/>
    <w:rsid w:val="008A0EC0"/>
    <w:rsid w:val="008A1542"/>
    <w:rsid w:val="008A225F"/>
    <w:rsid w:val="008A4CFB"/>
    <w:rsid w:val="008A6208"/>
    <w:rsid w:val="008B2759"/>
    <w:rsid w:val="008B733B"/>
    <w:rsid w:val="008C1891"/>
    <w:rsid w:val="008C3045"/>
    <w:rsid w:val="008C4DA1"/>
    <w:rsid w:val="008C4F4D"/>
    <w:rsid w:val="008C733D"/>
    <w:rsid w:val="008D354B"/>
    <w:rsid w:val="008E01C2"/>
    <w:rsid w:val="008E1FE2"/>
    <w:rsid w:val="008E3826"/>
    <w:rsid w:val="008E52C2"/>
    <w:rsid w:val="008E5795"/>
    <w:rsid w:val="008E5EFB"/>
    <w:rsid w:val="008E5F64"/>
    <w:rsid w:val="008F00A9"/>
    <w:rsid w:val="008F064F"/>
    <w:rsid w:val="008F154D"/>
    <w:rsid w:val="008F3F2D"/>
    <w:rsid w:val="008F5E83"/>
    <w:rsid w:val="00903F94"/>
    <w:rsid w:val="00905ED4"/>
    <w:rsid w:val="00907CE2"/>
    <w:rsid w:val="009105D9"/>
    <w:rsid w:val="0091070B"/>
    <w:rsid w:val="00911BC9"/>
    <w:rsid w:val="00914128"/>
    <w:rsid w:val="0091528F"/>
    <w:rsid w:val="00915641"/>
    <w:rsid w:val="00915C4A"/>
    <w:rsid w:val="009266BE"/>
    <w:rsid w:val="009305D3"/>
    <w:rsid w:val="0093341B"/>
    <w:rsid w:val="00935FDE"/>
    <w:rsid w:val="009418D9"/>
    <w:rsid w:val="00943544"/>
    <w:rsid w:val="00945353"/>
    <w:rsid w:val="00945DF5"/>
    <w:rsid w:val="00946BAE"/>
    <w:rsid w:val="00952BCD"/>
    <w:rsid w:val="009548DB"/>
    <w:rsid w:val="00955DE7"/>
    <w:rsid w:val="00960A2A"/>
    <w:rsid w:val="009633AE"/>
    <w:rsid w:val="00965BC8"/>
    <w:rsid w:val="009662B0"/>
    <w:rsid w:val="00966B10"/>
    <w:rsid w:val="00972113"/>
    <w:rsid w:val="00972C66"/>
    <w:rsid w:val="00973C68"/>
    <w:rsid w:val="00976C88"/>
    <w:rsid w:val="00976F9A"/>
    <w:rsid w:val="009775D8"/>
    <w:rsid w:val="0097794F"/>
    <w:rsid w:val="00982F0F"/>
    <w:rsid w:val="00983A56"/>
    <w:rsid w:val="00983F02"/>
    <w:rsid w:val="00985942"/>
    <w:rsid w:val="00986326"/>
    <w:rsid w:val="0098652C"/>
    <w:rsid w:val="00987480"/>
    <w:rsid w:val="00990A1F"/>
    <w:rsid w:val="009910FB"/>
    <w:rsid w:val="009942DA"/>
    <w:rsid w:val="00994771"/>
    <w:rsid w:val="009A0222"/>
    <w:rsid w:val="009A226E"/>
    <w:rsid w:val="009A446D"/>
    <w:rsid w:val="009A44D9"/>
    <w:rsid w:val="009A5055"/>
    <w:rsid w:val="009A623D"/>
    <w:rsid w:val="009A68B5"/>
    <w:rsid w:val="009A6EDA"/>
    <w:rsid w:val="009A792E"/>
    <w:rsid w:val="009B312C"/>
    <w:rsid w:val="009B339E"/>
    <w:rsid w:val="009B3926"/>
    <w:rsid w:val="009B5FC7"/>
    <w:rsid w:val="009B7606"/>
    <w:rsid w:val="009B7CE0"/>
    <w:rsid w:val="009C1485"/>
    <w:rsid w:val="009C43F9"/>
    <w:rsid w:val="009C6C77"/>
    <w:rsid w:val="009D093B"/>
    <w:rsid w:val="009D175F"/>
    <w:rsid w:val="009D1807"/>
    <w:rsid w:val="009D5379"/>
    <w:rsid w:val="009D5906"/>
    <w:rsid w:val="009D63CF"/>
    <w:rsid w:val="009D77AD"/>
    <w:rsid w:val="009E0366"/>
    <w:rsid w:val="009E58DF"/>
    <w:rsid w:val="009E6941"/>
    <w:rsid w:val="009E7AD2"/>
    <w:rsid w:val="009F3AA1"/>
    <w:rsid w:val="009F57A9"/>
    <w:rsid w:val="009F6D48"/>
    <w:rsid w:val="00A0214D"/>
    <w:rsid w:val="00A02B57"/>
    <w:rsid w:val="00A056FD"/>
    <w:rsid w:val="00A07871"/>
    <w:rsid w:val="00A105B3"/>
    <w:rsid w:val="00A10DE1"/>
    <w:rsid w:val="00A11356"/>
    <w:rsid w:val="00A13D84"/>
    <w:rsid w:val="00A14552"/>
    <w:rsid w:val="00A16E6B"/>
    <w:rsid w:val="00A2118D"/>
    <w:rsid w:val="00A22AA7"/>
    <w:rsid w:val="00A22F82"/>
    <w:rsid w:val="00A233C4"/>
    <w:rsid w:val="00A26B3B"/>
    <w:rsid w:val="00A3186B"/>
    <w:rsid w:val="00A36A22"/>
    <w:rsid w:val="00A36B90"/>
    <w:rsid w:val="00A36FAC"/>
    <w:rsid w:val="00A44B2E"/>
    <w:rsid w:val="00A45FCB"/>
    <w:rsid w:val="00A465E4"/>
    <w:rsid w:val="00A478A6"/>
    <w:rsid w:val="00A51B7C"/>
    <w:rsid w:val="00A52E19"/>
    <w:rsid w:val="00A537AA"/>
    <w:rsid w:val="00A54F22"/>
    <w:rsid w:val="00A613BE"/>
    <w:rsid w:val="00A61935"/>
    <w:rsid w:val="00A64BEC"/>
    <w:rsid w:val="00A67521"/>
    <w:rsid w:val="00A67906"/>
    <w:rsid w:val="00A67924"/>
    <w:rsid w:val="00A70001"/>
    <w:rsid w:val="00A72B9F"/>
    <w:rsid w:val="00A753CC"/>
    <w:rsid w:val="00A802CA"/>
    <w:rsid w:val="00A811C2"/>
    <w:rsid w:val="00A82333"/>
    <w:rsid w:val="00A84A63"/>
    <w:rsid w:val="00A84AEA"/>
    <w:rsid w:val="00A85F09"/>
    <w:rsid w:val="00A86732"/>
    <w:rsid w:val="00A8689F"/>
    <w:rsid w:val="00A904F0"/>
    <w:rsid w:val="00A90F43"/>
    <w:rsid w:val="00A92D94"/>
    <w:rsid w:val="00A940AA"/>
    <w:rsid w:val="00A9468C"/>
    <w:rsid w:val="00A94B0C"/>
    <w:rsid w:val="00A9582D"/>
    <w:rsid w:val="00A96734"/>
    <w:rsid w:val="00AA0650"/>
    <w:rsid w:val="00AA32DB"/>
    <w:rsid w:val="00AA401A"/>
    <w:rsid w:val="00AA48FF"/>
    <w:rsid w:val="00AA5883"/>
    <w:rsid w:val="00AA6EB7"/>
    <w:rsid w:val="00AB01D2"/>
    <w:rsid w:val="00AB0C01"/>
    <w:rsid w:val="00AB2F66"/>
    <w:rsid w:val="00AB3BFF"/>
    <w:rsid w:val="00AB55D6"/>
    <w:rsid w:val="00AB5D5E"/>
    <w:rsid w:val="00AB5FAF"/>
    <w:rsid w:val="00AB6521"/>
    <w:rsid w:val="00AB6F4E"/>
    <w:rsid w:val="00AB7004"/>
    <w:rsid w:val="00AB766A"/>
    <w:rsid w:val="00AC5483"/>
    <w:rsid w:val="00AC58D1"/>
    <w:rsid w:val="00AC5A3B"/>
    <w:rsid w:val="00AD1259"/>
    <w:rsid w:val="00AD1623"/>
    <w:rsid w:val="00AD2608"/>
    <w:rsid w:val="00AD3597"/>
    <w:rsid w:val="00AE274D"/>
    <w:rsid w:val="00AE664E"/>
    <w:rsid w:val="00AE6DDA"/>
    <w:rsid w:val="00AE7B73"/>
    <w:rsid w:val="00AF0554"/>
    <w:rsid w:val="00AF416B"/>
    <w:rsid w:val="00AF451F"/>
    <w:rsid w:val="00AF518C"/>
    <w:rsid w:val="00AF5F47"/>
    <w:rsid w:val="00AF7084"/>
    <w:rsid w:val="00AF7CB3"/>
    <w:rsid w:val="00B0143B"/>
    <w:rsid w:val="00B02DA5"/>
    <w:rsid w:val="00B04FB9"/>
    <w:rsid w:val="00B05526"/>
    <w:rsid w:val="00B05837"/>
    <w:rsid w:val="00B07B3D"/>
    <w:rsid w:val="00B11491"/>
    <w:rsid w:val="00B1195F"/>
    <w:rsid w:val="00B13592"/>
    <w:rsid w:val="00B1411E"/>
    <w:rsid w:val="00B16635"/>
    <w:rsid w:val="00B167A3"/>
    <w:rsid w:val="00B1697E"/>
    <w:rsid w:val="00B17247"/>
    <w:rsid w:val="00B17788"/>
    <w:rsid w:val="00B17C12"/>
    <w:rsid w:val="00B23A9B"/>
    <w:rsid w:val="00B241A6"/>
    <w:rsid w:val="00B24FE0"/>
    <w:rsid w:val="00B25636"/>
    <w:rsid w:val="00B260CB"/>
    <w:rsid w:val="00B278B2"/>
    <w:rsid w:val="00B27BD2"/>
    <w:rsid w:val="00B31AD3"/>
    <w:rsid w:val="00B320EC"/>
    <w:rsid w:val="00B3694F"/>
    <w:rsid w:val="00B459C6"/>
    <w:rsid w:val="00B45F4E"/>
    <w:rsid w:val="00B47257"/>
    <w:rsid w:val="00B5128E"/>
    <w:rsid w:val="00B5136E"/>
    <w:rsid w:val="00B51CA0"/>
    <w:rsid w:val="00B52374"/>
    <w:rsid w:val="00B53068"/>
    <w:rsid w:val="00B53D78"/>
    <w:rsid w:val="00B5661F"/>
    <w:rsid w:val="00B56ADB"/>
    <w:rsid w:val="00B57190"/>
    <w:rsid w:val="00B601CB"/>
    <w:rsid w:val="00B61FD3"/>
    <w:rsid w:val="00B62E97"/>
    <w:rsid w:val="00B63ED7"/>
    <w:rsid w:val="00B6562D"/>
    <w:rsid w:val="00B66116"/>
    <w:rsid w:val="00B66610"/>
    <w:rsid w:val="00B66BDB"/>
    <w:rsid w:val="00B700E3"/>
    <w:rsid w:val="00B70D62"/>
    <w:rsid w:val="00B71C9A"/>
    <w:rsid w:val="00B71DE0"/>
    <w:rsid w:val="00B73499"/>
    <w:rsid w:val="00B81C67"/>
    <w:rsid w:val="00B82FE2"/>
    <w:rsid w:val="00B8499F"/>
    <w:rsid w:val="00B84F74"/>
    <w:rsid w:val="00B86845"/>
    <w:rsid w:val="00B87BDB"/>
    <w:rsid w:val="00B903D1"/>
    <w:rsid w:val="00B90BB0"/>
    <w:rsid w:val="00B91F8A"/>
    <w:rsid w:val="00B94C1B"/>
    <w:rsid w:val="00B95A06"/>
    <w:rsid w:val="00BA5659"/>
    <w:rsid w:val="00BA73C5"/>
    <w:rsid w:val="00BB28DA"/>
    <w:rsid w:val="00BC06FA"/>
    <w:rsid w:val="00BC0C67"/>
    <w:rsid w:val="00BC1347"/>
    <w:rsid w:val="00BC1A4E"/>
    <w:rsid w:val="00BC1F44"/>
    <w:rsid w:val="00BC213A"/>
    <w:rsid w:val="00BC2FE5"/>
    <w:rsid w:val="00BC4B49"/>
    <w:rsid w:val="00BC5547"/>
    <w:rsid w:val="00BD0F21"/>
    <w:rsid w:val="00BD250E"/>
    <w:rsid w:val="00BD2AE1"/>
    <w:rsid w:val="00BD5B00"/>
    <w:rsid w:val="00BE1D13"/>
    <w:rsid w:val="00BE5833"/>
    <w:rsid w:val="00BE7CEB"/>
    <w:rsid w:val="00BF19A3"/>
    <w:rsid w:val="00BF25ED"/>
    <w:rsid w:val="00BF2E0F"/>
    <w:rsid w:val="00C00864"/>
    <w:rsid w:val="00C0250B"/>
    <w:rsid w:val="00C03665"/>
    <w:rsid w:val="00C04B34"/>
    <w:rsid w:val="00C06DC5"/>
    <w:rsid w:val="00C06DEF"/>
    <w:rsid w:val="00C071F8"/>
    <w:rsid w:val="00C126AC"/>
    <w:rsid w:val="00C127F8"/>
    <w:rsid w:val="00C13832"/>
    <w:rsid w:val="00C13859"/>
    <w:rsid w:val="00C15088"/>
    <w:rsid w:val="00C16F54"/>
    <w:rsid w:val="00C16F82"/>
    <w:rsid w:val="00C20218"/>
    <w:rsid w:val="00C22C20"/>
    <w:rsid w:val="00C2321C"/>
    <w:rsid w:val="00C234BA"/>
    <w:rsid w:val="00C25499"/>
    <w:rsid w:val="00C27652"/>
    <w:rsid w:val="00C32192"/>
    <w:rsid w:val="00C3261E"/>
    <w:rsid w:val="00C32D93"/>
    <w:rsid w:val="00C344E2"/>
    <w:rsid w:val="00C3599F"/>
    <w:rsid w:val="00C3677E"/>
    <w:rsid w:val="00C408D6"/>
    <w:rsid w:val="00C4222C"/>
    <w:rsid w:val="00C44042"/>
    <w:rsid w:val="00C45071"/>
    <w:rsid w:val="00C50375"/>
    <w:rsid w:val="00C503C7"/>
    <w:rsid w:val="00C510E0"/>
    <w:rsid w:val="00C51709"/>
    <w:rsid w:val="00C56723"/>
    <w:rsid w:val="00C655E2"/>
    <w:rsid w:val="00C65CC7"/>
    <w:rsid w:val="00C660D1"/>
    <w:rsid w:val="00C71503"/>
    <w:rsid w:val="00C71B6F"/>
    <w:rsid w:val="00C71FC0"/>
    <w:rsid w:val="00C73D94"/>
    <w:rsid w:val="00C75048"/>
    <w:rsid w:val="00C7511F"/>
    <w:rsid w:val="00C80C45"/>
    <w:rsid w:val="00C83149"/>
    <w:rsid w:val="00C848D1"/>
    <w:rsid w:val="00C851F6"/>
    <w:rsid w:val="00C875E6"/>
    <w:rsid w:val="00C901E8"/>
    <w:rsid w:val="00C92422"/>
    <w:rsid w:val="00C92570"/>
    <w:rsid w:val="00C9343B"/>
    <w:rsid w:val="00C93F66"/>
    <w:rsid w:val="00CA0220"/>
    <w:rsid w:val="00CA1929"/>
    <w:rsid w:val="00CA1A42"/>
    <w:rsid w:val="00CA2A55"/>
    <w:rsid w:val="00CA3A77"/>
    <w:rsid w:val="00CA464C"/>
    <w:rsid w:val="00CA5ED3"/>
    <w:rsid w:val="00CA614B"/>
    <w:rsid w:val="00CA7577"/>
    <w:rsid w:val="00CB0080"/>
    <w:rsid w:val="00CB262D"/>
    <w:rsid w:val="00CB4517"/>
    <w:rsid w:val="00CC0BF2"/>
    <w:rsid w:val="00CC38C2"/>
    <w:rsid w:val="00CC3F81"/>
    <w:rsid w:val="00CC67CD"/>
    <w:rsid w:val="00CD13BA"/>
    <w:rsid w:val="00CD20C4"/>
    <w:rsid w:val="00CD25F7"/>
    <w:rsid w:val="00CD566F"/>
    <w:rsid w:val="00CD578D"/>
    <w:rsid w:val="00CD60E9"/>
    <w:rsid w:val="00CD6F6D"/>
    <w:rsid w:val="00CD7D4E"/>
    <w:rsid w:val="00CE0E07"/>
    <w:rsid w:val="00CE19E2"/>
    <w:rsid w:val="00CE1A1A"/>
    <w:rsid w:val="00CE1F13"/>
    <w:rsid w:val="00CE2F4E"/>
    <w:rsid w:val="00CE5E71"/>
    <w:rsid w:val="00CE6198"/>
    <w:rsid w:val="00CE69CE"/>
    <w:rsid w:val="00CF5919"/>
    <w:rsid w:val="00CF59B3"/>
    <w:rsid w:val="00D012A9"/>
    <w:rsid w:val="00D036DD"/>
    <w:rsid w:val="00D0548A"/>
    <w:rsid w:val="00D06063"/>
    <w:rsid w:val="00D10BAB"/>
    <w:rsid w:val="00D12967"/>
    <w:rsid w:val="00D12EE4"/>
    <w:rsid w:val="00D13100"/>
    <w:rsid w:val="00D1424A"/>
    <w:rsid w:val="00D20610"/>
    <w:rsid w:val="00D20B20"/>
    <w:rsid w:val="00D2364D"/>
    <w:rsid w:val="00D25DEB"/>
    <w:rsid w:val="00D25ED0"/>
    <w:rsid w:val="00D25FA2"/>
    <w:rsid w:val="00D317FE"/>
    <w:rsid w:val="00D31E3B"/>
    <w:rsid w:val="00D32C75"/>
    <w:rsid w:val="00D33AB3"/>
    <w:rsid w:val="00D346A1"/>
    <w:rsid w:val="00D34EB7"/>
    <w:rsid w:val="00D35200"/>
    <w:rsid w:val="00D35C63"/>
    <w:rsid w:val="00D404B9"/>
    <w:rsid w:val="00D423E1"/>
    <w:rsid w:val="00D437B8"/>
    <w:rsid w:val="00D4427E"/>
    <w:rsid w:val="00D449AC"/>
    <w:rsid w:val="00D478B2"/>
    <w:rsid w:val="00D47F2F"/>
    <w:rsid w:val="00D5089A"/>
    <w:rsid w:val="00D50A4B"/>
    <w:rsid w:val="00D50E95"/>
    <w:rsid w:val="00D51660"/>
    <w:rsid w:val="00D51E5C"/>
    <w:rsid w:val="00D52829"/>
    <w:rsid w:val="00D52836"/>
    <w:rsid w:val="00D53607"/>
    <w:rsid w:val="00D54329"/>
    <w:rsid w:val="00D55856"/>
    <w:rsid w:val="00D55FAA"/>
    <w:rsid w:val="00D56649"/>
    <w:rsid w:val="00D60C03"/>
    <w:rsid w:val="00D63370"/>
    <w:rsid w:val="00D67894"/>
    <w:rsid w:val="00D716AF"/>
    <w:rsid w:val="00D721C9"/>
    <w:rsid w:val="00D723F6"/>
    <w:rsid w:val="00D72EBC"/>
    <w:rsid w:val="00D750C8"/>
    <w:rsid w:val="00D765E8"/>
    <w:rsid w:val="00D82E57"/>
    <w:rsid w:val="00D8337D"/>
    <w:rsid w:val="00D847E2"/>
    <w:rsid w:val="00D85361"/>
    <w:rsid w:val="00D864AC"/>
    <w:rsid w:val="00D86B47"/>
    <w:rsid w:val="00D8761D"/>
    <w:rsid w:val="00D9090F"/>
    <w:rsid w:val="00D918DA"/>
    <w:rsid w:val="00D91FB0"/>
    <w:rsid w:val="00D92581"/>
    <w:rsid w:val="00D92F2A"/>
    <w:rsid w:val="00D95F9F"/>
    <w:rsid w:val="00D96224"/>
    <w:rsid w:val="00D96E51"/>
    <w:rsid w:val="00DA376F"/>
    <w:rsid w:val="00DA4ACE"/>
    <w:rsid w:val="00DA7A49"/>
    <w:rsid w:val="00DA7D78"/>
    <w:rsid w:val="00DB1359"/>
    <w:rsid w:val="00DB1867"/>
    <w:rsid w:val="00DB2343"/>
    <w:rsid w:val="00DB28B4"/>
    <w:rsid w:val="00DB2EBC"/>
    <w:rsid w:val="00DB3469"/>
    <w:rsid w:val="00DB58BB"/>
    <w:rsid w:val="00DB5AE3"/>
    <w:rsid w:val="00DB7D31"/>
    <w:rsid w:val="00DC0E49"/>
    <w:rsid w:val="00DC267D"/>
    <w:rsid w:val="00DC5644"/>
    <w:rsid w:val="00DC5D32"/>
    <w:rsid w:val="00DC6646"/>
    <w:rsid w:val="00DD0030"/>
    <w:rsid w:val="00DD0969"/>
    <w:rsid w:val="00DD2B2C"/>
    <w:rsid w:val="00DD4B4E"/>
    <w:rsid w:val="00DD5702"/>
    <w:rsid w:val="00DD6A7B"/>
    <w:rsid w:val="00DD73DF"/>
    <w:rsid w:val="00DD7713"/>
    <w:rsid w:val="00DE1FE9"/>
    <w:rsid w:val="00DE2592"/>
    <w:rsid w:val="00DE3211"/>
    <w:rsid w:val="00DE3445"/>
    <w:rsid w:val="00DE3564"/>
    <w:rsid w:val="00DE3FCF"/>
    <w:rsid w:val="00DE41D7"/>
    <w:rsid w:val="00DE6DE0"/>
    <w:rsid w:val="00DF493A"/>
    <w:rsid w:val="00DF59A2"/>
    <w:rsid w:val="00DF66EE"/>
    <w:rsid w:val="00DF7037"/>
    <w:rsid w:val="00DF756E"/>
    <w:rsid w:val="00DF7E07"/>
    <w:rsid w:val="00E01F11"/>
    <w:rsid w:val="00E02F16"/>
    <w:rsid w:val="00E06B71"/>
    <w:rsid w:val="00E06C97"/>
    <w:rsid w:val="00E12013"/>
    <w:rsid w:val="00E13636"/>
    <w:rsid w:val="00E1494B"/>
    <w:rsid w:val="00E14FA9"/>
    <w:rsid w:val="00E17B97"/>
    <w:rsid w:val="00E2304E"/>
    <w:rsid w:val="00E268D1"/>
    <w:rsid w:val="00E3144D"/>
    <w:rsid w:val="00E34C45"/>
    <w:rsid w:val="00E44B69"/>
    <w:rsid w:val="00E454D9"/>
    <w:rsid w:val="00E454E1"/>
    <w:rsid w:val="00E4630D"/>
    <w:rsid w:val="00E4674D"/>
    <w:rsid w:val="00E502B8"/>
    <w:rsid w:val="00E51DB4"/>
    <w:rsid w:val="00E51E56"/>
    <w:rsid w:val="00E52150"/>
    <w:rsid w:val="00E53A6D"/>
    <w:rsid w:val="00E542D6"/>
    <w:rsid w:val="00E5484B"/>
    <w:rsid w:val="00E55A81"/>
    <w:rsid w:val="00E5652D"/>
    <w:rsid w:val="00E57E68"/>
    <w:rsid w:val="00E603FB"/>
    <w:rsid w:val="00E624FB"/>
    <w:rsid w:val="00E62570"/>
    <w:rsid w:val="00E655A1"/>
    <w:rsid w:val="00E65EE9"/>
    <w:rsid w:val="00E66D78"/>
    <w:rsid w:val="00E7569B"/>
    <w:rsid w:val="00E76BA7"/>
    <w:rsid w:val="00E776B7"/>
    <w:rsid w:val="00E83105"/>
    <w:rsid w:val="00E8361F"/>
    <w:rsid w:val="00E8393A"/>
    <w:rsid w:val="00E83E93"/>
    <w:rsid w:val="00E8465B"/>
    <w:rsid w:val="00E86227"/>
    <w:rsid w:val="00E913B2"/>
    <w:rsid w:val="00E91A99"/>
    <w:rsid w:val="00E9435C"/>
    <w:rsid w:val="00E95438"/>
    <w:rsid w:val="00EA1437"/>
    <w:rsid w:val="00EA26B5"/>
    <w:rsid w:val="00EA448B"/>
    <w:rsid w:val="00EA5803"/>
    <w:rsid w:val="00EA7E9D"/>
    <w:rsid w:val="00EB103D"/>
    <w:rsid w:val="00EB1B44"/>
    <w:rsid w:val="00EB40FE"/>
    <w:rsid w:val="00EB4118"/>
    <w:rsid w:val="00EC0CFF"/>
    <w:rsid w:val="00EC1138"/>
    <w:rsid w:val="00EC1D15"/>
    <w:rsid w:val="00EC40F3"/>
    <w:rsid w:val="00EC4967"/>
    <w:rsid w:val="00EC5737"/>
    <w:rsid w:val="00EC5AA8"/>
    <w:rsid w:val="00EC64D3"/>
    <w:rsid w:val="00EC6753"/>
    <w:rsid w:val="00EC72B4"/>
    <w:rsid w:val="00ED02EB"/>
    <w:rsid w:val="00ED0723"/>
    <w:rsid w:val="00ED1789"/>
    <w:rsid w:val="00ED3C78"/>
    <w:rsid w:val="00ED4052"/>
    <w:rsid w:val="00ED5398"/>
    <w:rsid w:val="00EE374E"/>
    <w:rsid w:val="00EE5C82"/>
    <w:rsid w:val="00EE6917"/>
    <w:rsid w:val="00EE6B77"/>
    <w:rsid w:val="00EF0CE6"/>
    <w:rsid w:val="00EF207B"/>
    <w:rsid w:val="00EF3046"/>
    <w:rsid w:val="00EF3F13"/>
    <w:rsid w:val="00EF4F83"/>
    <w:rsid w:val="00EF5BD6"/>
    <w:rsid w:val="00EF7193"/>
    <w:rsid w:val="00F00747"/>
    <w:rsid w:val="00F00768"/>
    <w:rsid w:val="00F0078A"/>
    <w:rsid w:val="00F02AFB"/>
    <w:rsid w:val="00F0351F"/>
    <w:rsid w:val="00F03550"/>
    <w:rsid w:val="00F07463"/>
    <w:rsid w:val="00F10681"/>
    <w:rsid w:val="00F14D61"/>
    <w:rsid w:val="00F15495"/>
    <w:rsid w:val="00F15788"/>
    <w:rsid w:val="00F17D38"/>
    <w:rsid w:val="00F20BF8"/>
    <w:rsid w:val="00F220CE"/>
    <w:rsid w:val="00F22EE6"/>
    <w:rsid w:val="00F22F6E"/>
    <w:rsid w:val="00F233BF"/>
    <w:rsid w:val="00F23414"/>
    <w:rsid w:val="00F23E72"/>
    <w:rsid w:val="00F25A6E"/>
    <w:rsid w:val="00F27E01"/>
    <w:rsid w:val="00F30E86"/>
    <w:rsid w:val="00F312E1"/>
    <w:rsid w:val="00F3399B"/>
    <w:rsid w:val="00F34226"/>
    <w:rsid w:val="00F36A36"/>
    <w:rsid w:val="00F41EAB"/>
    <w:rsid w:val="00F42A96"/>
    <w:rsid w:val="00F4393C"/>
    <w:rsid w:val="00F44833"/>
    <w:rsid w:val="00F46391"/>
    <w:rsid w:val="00F46922"/>
    <w:rsid w:val="00F50CCC"/>
    <w:rsid w:val="00F54CF1"/>
    <w:rsid w:val="00F610E7"/>
    <w:rsid w:val="00F61717"/>
    <w:rsid w:val="00F62998"/>
    <w:rsid w:val="00F668EC"/>
    <w:rsid w:val="00F6713B"/>
    <w:rsid w:val="00F67A61"/>
    <w:rsid w:val="00F71B48"/>
    <w:rsid w:val="00F72426"/>
    <w:rsid w:val="00F74153"/>
    <w:rsid w:val="00F74555"/>
    <w:rsid w:val="00F74A79"/>
    <w:rsid w:val="00F75BB0"/>
    <w:rsid w:val="00F80391"/>
    <w:rsid w:val="00F804B2"/>
    <w:rsid w:val="00F8124E"/>
    <w:rsid w:val="00F82F92"/>
    <w:rsid w:val="00F86DFF"/>
    <w:rsid w:val="00F87804"/>
    <w:rsid w:val="00F90E53"/>
    <w:rsid w:val="00F91A0D"/>
    <w:rsid w:val="00F91CC0"/>
    <w:rsid w:val="00F92034"/>
    <w:rsid w:val="00F94F8F"/>
    <w:rsid w:val="00F97538"/>
    <w:rsid w:val="00FA039B"/>
    <w:rsid w:val="00FA1164"/>
    <w:rsid w:val="00FA13AB"/>
    <w:rsid w:val="00FA22BB"/>
    <w:rsid w:val="00FA3874"/>
    <w:rsid w:val="00FA4BD4"/>
    <w:rsid w:val="00FA7F12"/>
    <w:rsid w:val="00FB1D64"/>
    <w:rsid w:val="00FB363C"/>
    <w:rsid w:val="00FC0652"/>
    <w:rsid w:val="00FC26C8"/>
    <w:rsid w:val="00FC3CB9"/>
    <w:rsid w:val="00FC5629"/>
    <w:rsid w:val="00FC5CC0"/>
    <w:rsid w:val="00FC6CFA"/>
    <w:rsid w:val="00FD0BB9"/>
    <w:rsid w:val="00FD12B1"/>
    <w:rsid w:val="00FD1309"/>
    <w:rsid w:val="00FD445E"/>
    <w:rsid w:val="00FD55A9"/>
    <w:rsid w:val="00FD731A"/>
    <w:rsid w:val="00FE3F4E"/>
    <w:rsid w:val="00FE4D8F"/>
    <w:rsid w:val="00FE636C"/>
    <w:rsid w:val="00FE7082"/>
    <w:rsid w:val="00FF1171"/>
    <w:rsid w:val="00FF2658"/>
    <w:rsid w:val="00FF3288"/>
    <w:rsid w:val="00FF4D69"/>
    <w:rsid w:val="00FF56D2"/>
    <w:rsid w:val="00FF73AC"/>
    <w:rsid w:val="00FF7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EBAB6C"/>
  <w15:docId w15:val="{0FC3A9B5-A4D6-4E85-AB7B-28EBA49F3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975E9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qFormat/>
    <w:rsid w:val="00031CD7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94C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link w:val="a5"/>
    <w:uiPriority w:val="1"/>
    <w:qFormat/>
    <w:rsid w:val="001B4DBA"/>
    <w:rPr>
      <w:sz w:val="22"/>
      <w:szCs w:val="22"/>
      <w:lang w:eastAsia="en-US"/>
    </w:rPr>
  </w:style>
  <w:style w:type="paragraph" w:customStyle="1" w:styleId="ConsPlusNormal">
    <w:name w:val="ConsPlusNormal"/>
    <w:rsid w:val="00BA5659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2"/>
      <w:szCs w:val="22"/>
    </w:rPr>
  </w:style>
  <w:style w:type="paragraph" w:customStyle="1" w:styleId="ConsPlusNonformat">
    <w:name w:val="ConsPlusNonformat"/>
    <w:uiPriority w:val="99"/>
    <w:rsid w:val="00BA5659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uiPriority w:val="99"/>
    <w:rsid w:val="00BA5659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2"/>
      <w:szCs w:val="22"/>
    </w:rPr>
  </w:style>
  <w:style w:type="paragraph" w:customStyle="1" w:styleId="ConsPlusCell">
    <w:name w:val="ConsPlusCell"/>
    <w:uiPriority w:val="99"/>
    <w:rsid w:val="00BA5659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2"/>
      <w:szCs w:val="22"/>
    </w:rPr>
  </w:style>
  <w:style w:type="paragraph" w:styleId="a6">
    <w:name w:val="Body Text"/>
    <w:basedOn w:val="a"/>
    <w:link w:val="a7"/>
    <w:rsid w:val="00C9343B"/>
    <w:pPr>
      <w:spacing w:after="120" w:line="240" w:lineRule="auto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a7">
    <w:name w:val="Основной текст Знак"/>
    <w:link w:val="a6"/>
    <w:rsid w:val="00C9343B"/>
    <w:rPr>
      <w:rFonts w:ascii="Times New Roman" w:eastAsia="Times New Roman" w:hAnsi="Times New Roman"/>
    </w:rPr>
  </w:style>
  <w:style w:type="paragraph" w:styleId="a8">
    <w:name w:val="Balloon Text"/>
    <w:basedOn w:val="a"/>
    <w:link w:val="a9"/>
    <w:uiPriority w:val="99"/>
    <w:semiHidden/>
    <w:unhideWhenUsed/>
    <w:rsid w:val="002830B6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9">
    <w:name w:val="Текст выноски Знак"/>
    <w:link w:val="a8"/>
    <w:uiPriority w:val="99"/>
    <w:semiHidden/>
    <w:rsid w:val="002830B6"/>
    <w:rPr>
      <w:rFonts w:ascii="Tahoma" w:hAnsi="Tahoma" w:cs="Tahoma"/>
      <w:sz w:val="16"/>
      <w:szCs w:val="16"/>
      <w:lang w:eastAsia="en-US"/>
    </w:rPr>
  </w:style>
  <w:style w:type="character" w:styleId="aa">
    <w:name w:val="annotation reference"/>
    <w:uiPriority w:val="99"/>
    <w:semiHidden/>
    <w:unhideWhenUsed/>
    <w:rsid w:val="002830B6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2830B6"/>
    <w:rPr>
      <w:sz w:val="20"/>
      <w:szCs w:val="20"/>
      <w:lang w:val="x-none"/>
    </w:rPr>
  </w:style>
  <w:style w:type="character" w:customStyle="1" w:styleId="ac">
    <w:name w:val="Текст примечания Знак"/>
    <w:link w:val="ab"/>
    <w:uiPriority w:val="99"/>
    <w:semiHidden/>
    <w:rsid w:val="002830B6"/>
    <w:rPr>
      <w:lang w:eastAsia="en-US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2830B6"/>
    <w:rPr>
      <w:b/>
      <w:bCs/>
    </w:rPr>
  </w:style>
  <w:style w:type="character" w:customStyle="1" w:styleId="ae">
    <w:name w:val="Тема примечания Знак"/>
    <w:link w:val="ad"/>
    <w:uiPriority w:val="99"/>
    <w:semiHidden/>
    <w:rsid w:val="002830B6"/>
    <w:rPr>
      <w:b/>
      <w:bCs/>
      <w:lang w:eastAsia="en-US"/>
    </w:rPr>
  </w:style>
  <w:style w:type="character" w:customStyle="1" w:styleId="apple-style-span">
    <w:name w:val="apple-style-span"/>
    <w:rsid w:val="00F27E01"/>
    <w:rPr>
      <w:rFonts w:cs="Times New Roman"/>
    </w:rPr>
  </w:style>
  <w:style w:type="character" w:customStyle="1" w:styleId="20">
    <w:name w:val="Заголовок 2 Знак"/>
    <w:link w:val="2"/>
    <w:rsid w:val="00031CD7"/>
    <w:rPr>
      <w:rFonts w:ascii="Arial" w:eastAsia="Times New Roman" w:hAnsi="Arial" w:cs="Arial"/>
      <w:b/>
      <w:bCs/>
      <w:i/>
      <w:iCs/>
      <w:sz w:val="24"/>
      <w:szCs w:val="24"/>
    </w:rPr>
  </w:style>
  <w:style w:type="paragraph" w:styleId="af">
    <w:name w:val="Body Text Indent"/>
    <w:basedOn w:val="a"/>
    <w:link w:val="af0"/>
    <w:rsid w:val="0024347C"/>
    <w:pPr>
      <w:spacing w:after="120" w:line="240" w:lineRule="auto"/>
      <w:ind w:left="283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0">
    <w:name w:val="Основной текст с отступом Знак"/>
    <w:link w:val="af"/>
    <w:rsid w:val="0024347C"/>
    <w:rPr>
      <w:rFonts w:ascii="Times New Roman" w:eastAsia="Times New Roman" w:hAnsi="Times New Roman"/>
    </w:rPr>
  </w:style>
  <w:style w:type="paragraph" w:customStyle="1" w:styleId="CharCharCharChar">
    <w:name w:val="Char Char Знак Знак Char Char"/>
    <w:basedOn w:val="a"/>
    <w:rsid w:val="005A20F9"/>
    <w:pPr>
      <w:spacing w:after="160" w:line="240" w:lineRule="auto"/>
    </w:pPr>
    <w:rPr>
      <w:rFonts w:ascii="Arial" w:eastAsia="Times New Roman" w:hAnsi="Arial"/>
      <w:b/>
      <w:color w:val="FFFFFF"/>
      <w:sz w:val="32"/>
      <w:szCs w:val="20"/>
      <w:lang w:val="en-US"/>
    </w:rPr>
  </w:style>
  <w:style w:type="paragraph" w:styleId="af1">
    <w:name w:val="List Paragraph"/>
    <w:basedOn w:val="a"/>
    <w:uiPriority w:val="34"/>
    <w:qFormat/>
    <w:rsid w:val="001B51ED"/>
    <w:pPr>
      <w:ind w:left="720"/>
      <w:contextualSpacing/>
    </w:pPr>
  </w:style>
  <w:style w:type="paragraph" w:customStyle="1" w:styleId="1">
    <w:name w:val="Без интервала1"/>
    <w:rsid w:val="00562967"/>
    <w:rPr>
      <w:rFonts w:eastAsia="Times New Roman"/>
      <w:sz w:val="22"/>
      <w:szCs w:val="22"/>
      <w:lang w:eastAsia="en-US"/>
    </w:rPr>
  </w:style>
  <w:style w:type="character" w:styleId="af2">
    <w:name w:val="Hyperlink"/>
    <w:basedOn w:val="a0"/>
    <w:uiPriority w:val="99"/>
    <w:unhideWhenUsed/>
    <w:rsid w:val="00A36B90"/>
    <w:rPr>
      <w:color w:val="0000FF" w:themeColor="hyperlink"/>
      <w:u w:val="single"/>
    </w:rPr>
  </w:style>
  <w:style w:type="character" w:customStyle="1" w:styleId="21">
    <w:name w:val="Основной текст (2)_"/>
    <w:basedOn w:val="a0"/>
    <w:link w:val="22"/>
    <w:rsid w:val="002D00C6"/>
    <w:rPr>
      <w:rFonts w:ascii="Times New Roman" w:eastAsia="Times New Roman" w:hAnsi="Times New Roman"/>
      <w:b/>
      <w:bCs/>
      <w:sz w:val="21"/>
      <w:szCs w:val="21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2D00C6"/>
    <w:pPr>
      <w:shd w:val="clear" w:color="auto" w:fill="FFFFFF"/>
      <w:spacing w:after="60" w:line="274" w:lineRule="exact"/>
    </w:pPr>
    <w:rPr>
      <w:rFonts w:ascii="Times New Roman" w:eastAsia="Times New Roman" w:hAnsi="Times New Roman"/>
      <w:b/>
      <w:bCs/>
      <w:sz w:val="21"/>
      <w:szCs w:val="21"/>
      <w:lang w:eastAsia="ru-RU"/>
    </w:rPr>
  </w:style>
  <w:style w:type="character" w:customStyle="1" w:styleId="10">
    <w:name w:val="Основной текст1"/>
    <w:basedOn w:val="a0"/>
    <w:rsid w:val="007F6FB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a5">
    <w:name w:val="Без интервала Знак"/>
    <w:basedOn w:val="a0"/>
    <w:link w:val="a4"/>
    <w:uiPriority w:val="1"/>
    <w:rsid w:val="0026201B"/>
    <w:rPr>
      <w:sz w:val="22"/>
      <w:szCs w:val="22"/>
      <w:lang w:eastAsia="en-US"/>
    </w:rPr>
  </w:style>
  <w:style w:type="paragraph" w:styleId="af3">
    <w:name w:val="header"/>
    <w:basedOn w:val="a"/>
    <w:link w:val="af4"/>
    <w:uiPriority w:val="99"/>
    <w:unhideWhenUsed/>
    <w:rsid w:val="005E33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rsid w:val="005E33F4"/>
    <w:rPr>
      <w:sz w:val="22"/>
      <w:szCs w:val="22"/>
      <w:lang w:eastAsia="en-US"/>
    </w:rPr>
  </w:style>
  <w:style w:type="paragraph" w:styleId="af5">
    <w:name w:val="footer"/>
    <w:basedOn w:val="a"/>
    <w:link w:val="af6"/>
    <w:uiPriority w:val="99"/>
    <w:unhideWhenUsed/>
    <w:rsid w:val="005E33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5E33F4"/>
    <w:rPr>
      <w:sz w:val="22"/>
      <w:szCs w:val="22"/>
      <w:lang w:eastAsia="en-US"/>
    </w:rPr>
  </w:style>
  <w:style w:type="paragraph" w:customStyle="1" w:styleId="11">
    <w:name w:val="Абзац списка1"/>
    <w:basedOn w:val="a"/>
    <w:rsid w:val="00625589"/>
    <w:pPr>
      <w:ind w:left="720"/>
    </w:pPr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768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7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5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0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23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0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kodeks://link/d?nd=1200121648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kodeks://link/d?nd=1200121648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BF2E6B-AD85-49D9-A2B5-FCDC44A772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26</Pages>
  <Words>4629</Words>
  <Characters>26391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Кочетков Сергей Евгеньевич</dc:creator>
  <cp:lastModifiedBy>Хамидулин Саяр Гаярович</cp:lastModifiedBy>
  <cp:revision>5</cp:revision>
  <cp:lastPrinted>2021-12-08T09:38:00Z</cp:lastPrinted>
  <dcterms:created xsi:type="dcterms:W3CDTF">2025-07-31T10:10:00Z</dcterms:created>
  <dcterms:modified xsi:type="dcterms:W3CDTF">2025-08-01T07:30:00Z</dcterms:modified>
</cp:coreProperties>
</file>